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23FE" w14:textId="70C62921" w:rsidR="00B324A1" w:rsidRDefault="00B324A1" w:rsidP="00965E8B">
      <w:pPr>
        <w:jc w:val="center"/>
        <w:rPr>
          <w:rFonts w:ascii="Times New Roman" w:hAnsi="Times New Roman" w:cs="Times New Roman"/>
          <w:b/>
          <w:bCs/>
          <w:sz w:val="24"/>
          <w:szCs w:val="24"/>
          <w:u w:val="single"/>
        </w:rPr>
      </w:pPr>
      <w:r w:rsidRPr="005E6360">
        <w:rPr>
          <w:sz w:val="40"/>
          <w:szCs w:val="40"/>
        </w:rPr>
        <w:t>MLRC Media Law Conference</w:t>
      </w:r>
      <w:r w:rsidRPr="005E6360">
        <w:rPr>
          <w:sz w:val="40"/>
          <w:szCs w:val="40"/>
        </w:rPr>
        <w:br/>
        <w:t>Sept. 29-Oct. 1, 2021</w:t>
      </w:r>
      <w:r w:rsidRPr="005E6360">
        <w:rPr>
          <w:sz w:val="40"/>
          <w:szCs w:val="40"/>
        </w:rPr>
        <w:br/>
        <w:t>Lansdowne Resort Hotel, Leesburg, VA</w:t>
      </w:r>
    </w:p>
    <w:p w14:paraId="6936A208" w14:textId="77777777" w:rsidR="00B324A1" w:rsidRDefault="00B324A1" w:rsidP="00965E8B">
      <w:pPr>
        <w:jc w:val="center"/>
        <w:rPr>
          <w:rFonts w:ascii="Times New Roman" w:hAnsi="Times New Roman" w:cs="Times New Roman"/>
          <w:b/>
          <w:bCs/>
          <w:sz w:val="24"/>
          <w:szCs w:val="24"/>
          <w:u w:val="single"/>
        </w:rPr>
      </w:pPr>
    </w:p>
    <w:p w14:paraId="58849147" w14:textId="77777777" w:rsidR="00B324A1" w:rsidRDefault="00B324A1" w:rsidP="00965E8B">
      <w:pPr>
        <w:jc w:val="center"/>
        <w:rPr>
          <w:rFonts w:ascii="Times New Roman" w:hAnsi="Times New Roman" w:cs="Times New Roman"/>
          <w:b/>
          <w:bCs/>
          <w:sz w:val="24"/>
          <w:szCs w:val="24"/>
          <w:u w:val="single"/>
        </w:rPr>
      </w:pPr>
    </w:p>
    <w:p w14:paraId="56CC99B1" w14:textId="6FF30144" w:rsidR="00965E8B" w:rsidRDefault="00965E8B" w:rsidP="00965E8B">
      <w:pPr>
        <w:jc w:val="center"/>
        <w:rPr>
          <w:rFonts w:ascii="Times New Roman" w:hAnsi="Times New Roman" w:cs="Times New Roman"/>
          <w:b/>
          <w:bCs/>
          <w:sz w:val="24"/>
          <w:szCs w:val="24"/>
          <w:u w:val="single"/>
        </w:rPr>
      </w:pPr>
      <w:r w:rsidRPr="00850C34">
        <w:rPr>
          <w:rFonts w:ascii="Times New Roman" w:hAnsi="Times New Roman" w:cs="Times New Roman"/>
          <w:b/>
          <w:bCs/>
          <w:sz w:val="24"/>
          <w:szCs w:val="24"/>
          <w:u w:val="single"/>
        </w:rPr>
        <w:t>H</w:t>
      </w:r>
      <w:r w:rsidRPr="00FE6A02">
        <w:rPr>
          <w:rFonts w:ascii="Times New Roman" w:hAnsi="Times New Roman" w:cs="Times New Roman"/>
          <w:b/>
          <w:bCs/>
          <w:sz w:val="24"/>
          <w:szCs w:val="24"/>
          <w:u w:val="single"/>
        </w:rPr>
        <w:t>OT ISSUES IN PHOTOGRAPHY</w:t>
      </w:r>
    </w:p>
    <w:p w14:paraId="0230F2BF" w14:textId="77777777" w:rsidR="00965E8B" w:rsidRPr="00FE6A02" w:rsidRDefault="00965E8B" w:rsidP="00965E8B">
      <w:pPr>
        <w:jc w:val="center"/>
        <w:rPr>
          <w:rFonts w:ascii="Times New Roman" w:hAnsi="Times New Roman" w:cs="Times New Roman"/>
          <w:b/>
          <w:bCs/>
          <w:sz w:val="24"/>
          <w:szCs w:val="24"/>
          <w:u w:val="single"/>
        </w:rPr>
      </w:pPr>
    </w:p>
    <w:p w14:paraId="2ADD3BE4" w14:textId="77777777" w:rsidR="00965E8B" w:rsidRPr="00C56230" w:rsidRDefault="00965E8B" w:rsidP="00965E8B">
      <w:pPr>
        <w:jc w:val="center"/>
        <w:rPr>
          <w:rFonts w:ascii="Times New Roman" w:hAnsi="Times New Roman" w:cs="Times New Roman"/>
          <w:b/>
          <w:bCs/>
          <w:sz w:val="24"/>
          <w:szCs w:val="24"/>
        </w:rPr>
      </w:pPr>
    </w:p>
    <w:p w14:paraId="044F5DA5" w14:textId="77777777" w:rsidR="00965E8B" w:rsidRPr="00850C34" w:rsidRDefault="00965E8B" w:rsidP="00965E8B">
      <w:pPr>
        <w:rPr>
          <w:rFonts w:ascii="Times New Roman" w:hAnsi="Times New Roman" w:cs="Times New Roman"/>
          <w:b/>
          <w:bCs/>
          <w:sz w:val="24"/>
          <w:szCs w:val="24"/>
          <w:u w:val="single"/>
        </w:rPr>
      </w:pPr>
      <w:r w:rsidRPr="00850C34">
        <w:rPr>
          <w:rFonts w:ascii="Times New Roman" w:hAnsi="Times New Roman" w:cs="Times New Roman"/>
          <w:b/>
          <w:bCs/>
          <w:sz w:val="24"/>
          <w:szCs w:val="24"/>
          <w:u w:val="single"/>
        </w:rPr>
        <w:t>Treatment of photographers by police and protestors</w:t>
      </w:r>
    </w:p>
    <w:p w14:paraId="73C835D1" w14:textId="77777777" w:rsidR="00965E8B" w:rsidRDefault="00965E8B" w:rsidP="00965E8B">
      <w:pPr>
        <w:rPr>
          <w:rFonts w:ascii="Times New Roman" w:hAnsi="Times New Roman" w:cs="Times New Roman"/>
          <w:b/>
          <w:bCs/>
          <w:sz w:val="24"/>
          <w:szCs w:val="24"/>
        </w:rPr>
      </w:pPr>
      <w:r>
        <w:rPr>
          <w:rFonts w:ascii="Times New Roman" w:hAnsi="Times New Roman" w:cs="Times New Roman"/>
          <w:b/>
          <w:bCs/>
          <w:sz w:val="24"/>
          <w:szCs w:val="24"/>
        </w:rPr>
        <w:tab/>
      </w:r>
    </w:p>
    <w:p w14:paraId="62C57993" w14:textId="77777777" w:rsidR="00965E8B" w:rsidRDefault="00965E8B" w:rsidP="00965E8B">
      <w:pPr>
        <w:ind w:firstLine="720"/>
        <w:rPr>
          <w:rFonts w:ascii="Times New Roman" w:hAnsi="Times New Roman" w:cs="Times New Roman"/>
          <w:b/>
          <w:bCs/>
          <w:sz w:val="24"/>
          <w:szCs w:val="24"/>
        </w:rPr>
      </w:pPr>
      <w:r>
        <w:rPr>
          <w:rFonts w:ascii="Times New Roman" w:hAnsi="Times New Roman" w:cs="Times New Roman"/>
          <w:b/>
          <w:bCs/>
          <w:sz w:val="24"/>
          <w:szCs w:val="24"/>
        </w:rPr>
        <w:t xml:space="preserve">By Mickey H. </w:t>
      </w:r>
      <w:proofErr w:type="spellStart"/>
      <w:r>
        <w:rPr>
          <w:rFonts w:ascii="Times New Roman" w:hAnsi="Times New Roman" w:cs="Times New Roman"/>
          <w:b/>
          <w:bCs/>
          <w:sz w:val="24"/>
          <w:szCs w:val="24"/>
        </w:rPr>
        <w:t>Osterreicher</w:t>
      </w:r>
      <w:proofErr w:type="spellEnd"/>
    </w:p>
    <w:p w14:paraId="4CD5F6E9" w14:textId="77777777" w:rsidR="00965E8B" w:rsidRPr="00D05A78" w:rsidRDefault="00965E8B" w:rsidP="00965E8B">
      <w:pPr>
        <w:rPr>
          <w:rFonts w:ascii="Times New Roman" w:hAnsi="Times New Roman" w:cs="Times New Roman"/>
          <w:b/>
          <w:bCs/>
          <w:sz w:val="24"/>
          <w:szCs w:val="24"/>
        </w:rPr>
      </w:pPr>
    </w:p>
    <w:p w14:paraId="476E21CF" w14:textId="77777777" w:rsidR="00965E8B" w:rsidRDefault="00965E8B" w:rsidP="00965E8B">
      <w:pPr>
        <w:spacing w:line="480" w:lineRule="auto"/>
        <w:ind w:firstLine="720"/>
        <w:jc w:val="both"/>
        <w:rPr>
          <w:rFonts w:ascii="Times New Roman" w:hAnsi="Times New Roman"/>
          <w:sz w:val="24"/>
          <w:szCs w:val="24"/>
        </w:rPr>
      </w:pPr>
      <w:r>
        <w:rPr>
          <w:rFonts w:ascii="Times New Roman" w:hAnsi="Times New Roman"/>
          <w:sz w:val="24"/>
          <w:szCs w:val="24"/>
        </w:rPr>
        <w:t xml:space="preserve">During last year’s pandemic and protest coverage, visual journalists continued to be squeezed on all sides while covering health, economic and social issues. More so than others, they could not work from home and risked their health and safety covering </w:t>
      </w:r>
      <w:r w:rsidRPr="03899CA5">
        <w:rPr>
          <w:rFonts w:ascii="Times New Roman" w:hAnsi="Times New Roman"/>
          <w:sz w:val="24"/>
          <w:szCs w:val="24"/>
        </w:rPr>
        <w:t>the COVID-19 pandemic</w:t>
      </w:r>
      <w:r>
        <w:rPr>
          <w:rFonts w:ascii="Times New Roman" w:hAnsi="Times New Roman"/>
          <w:sz w:val="24"/>
          <w:szCs w:val="24"/>
        </w:rPr>
        <w:t xml:space="preserve"> and protests over the death of George Floyd.</w:t>
      </w:r>
      <w:r w:rsidRPr="03899CA5">
        <w:rPr>
          <w:rFonts w:ascii="Times New Roman" w:hAnsi="Times New Roman"/>
          <w:sz w:val="24"/>
          <w:szCs w:val="24"/>
        </w:rPr>
        <w:t xml:space="preserve"> </w:t>
      </w:r>
      <w:r>
        <w:rPr>
          <w:rFonts w:ascii="Times New Roman" w:hAnsi="Times New Roman"/>
          <w:sz w:val="24"/>
          <w:szCs w:val="24"/>
        </w:rPr>
        <w:t>T</w:t>
      </w:r>
      <w:r w:rsidRPr="03899CA5">
        <w:rPr>
          <w:rFonts w:ascii="Times New Roman" w:hAnsi="Times New Roman"/>
          <w:sz w:val="24"/>
          <w:szCs w:val="24"/>
        </w:rPr>
        <w:t>he</w:t>
      </w:r>
      <w:r>
        <w:rPr>
          <w:rFonts w:ascii="Times New Roman" w:hAnsi="Times New Roman"/>
          <w:sz w:val="24"/>
          <w:szCs w:val="24"/>
        </w:rPr>
        <w:t xml:space="preserve"> </w:t>
      </w:r>
      <w:r w:rsidRPr="03899CA5">
        <w:rPr>
          <w:rFonts w:ascii="Times New Roman" w:hAnsi="Times New Roman"/>
          <w:sz w:val="24"/>
          <w:szCs w:val="24"/>
        </w:rPr>
        <w:t xml:space="preserve">reduction in staff by many news organizations, </w:t>
      </w:r>
      <w:r>
        <w:rPr>
          <w:rFonts w:ascii="Times New Roman" w:hAnsi="Times New Roman"/>
          <w:sz w:val="24"/>
          <w:szCs w:val="24"/>
        </w:rPr>
        <w:t xml:space="preserve">means that more and more journalists are </w:t>
      </w:r>
      <w:r w:rsidRPr="03899CA5">
        <w:rPr>
          <w:rFonts w:ascii="Times New Roman" w:hAnsi="Times New Roman"/>
          <w:sz w:val="24"/>
          <w:szCs w:val="24"/>
        </w:rPr>
        <w:t>not employees but</w:t>
      </w:r>
      <w:r>
        <w:rPr>
          <w:rFonts w:ascii="Times New Roman" w:hAnsi="Times New Roman"/>
          <w:sz w:val="24"/>
          <w:szCs w:val="24"/>
        </w:rPr>
        <w:t xml:space="preserve"> rather</w:t>
      </w:r>
      <w:r w:rsidRPr="03899CA5">
        <w:rPr>
          <w:rFonts w:ascii="Times New Roman" w:hAnsi="Times New Roman"/>
          <w:sz w:val="24"/>
          <w:szCs w:val="24"/>
        </w:rPr>
        <w:t xml:space="preserve"> independent contractors. </w:t>
      </w:r>
      <w:r>
        <w:rPr>
          <w:rFonts w:ascii="Times New Roman" w:hAnsi="Times New Roman"/>
          <w:sz w:val="24"/>
          <w:szCs w:val="24"/>
        </w:rPr>
        <w:t xml:space="preserve">This fact itself comes with its own unique challenges as visual journalists and other freelancers have experienced first-hand in California as a result of the </w:t>
      </w:r>
      <w:hyperlink r:id="rId8" w:history="1">
        <w:r w:rsidRPr="00ED5D38">
          <w:rPr>
            <w:rStyle w:val="Hyperlink"/>
            <w:rFonts w:ascii="Times New Roman" w:hAnsi="Times New Roman"/>
            <w:sz w:val="24"/>
            <w:szCs w:val="24"/>
          </w:rPr>
          <w:t>AB 5</w:t>
        </w:r>
      </w:hyperlink>
      <w:r>
        <w:rPr>
          <w:rFonts w:ascii="Times New Roman" w:hAnsi="Times New Roman"/>
          <w:sz w:val="24"/>
          <w:szCs w:val="24"/>
        </w:rPr>
        <w:t xml:space="preserve"> law which became effective on January 1, 2020. That law is being </w:t>
      </w:r>
      <w:hyperlink r:id="rId9" w:history="1">
        <w:r w:rsidRPr="00A23786">
          <w:rPr>
            <w:rStyle w:val="Hyperlink"/>
            <w:rFonts w:ascii="Times New Roman" w:hAnsi="Times New Roman"/>
            <w:sz w:val="24"/>
            <w:szCs w:val="24"/>
          </w:rPr>
          <w:t>challenged</w:t>
        </w:r>
      </w:hyperlink>
      <w:r>
        <w:rPr>
          <w:rFonts w:ascii="Times New Roman" w:hAnsi="Times New Roman"/>
          <w:sz w:val="24"/>
          <w:szCs w:val="24"/>
        </w:rPr>
        <w:t xml:space="preserve"> in the courts by several organizations, including the National Press Photographers Association (NPPA). After a judge </w:t>
      </w:r>
      <w:hyperlink r:id="rId10" w:history="1">
        <w:r w:rsidRPr="00776F47">
          <w:rPr>
            <w:rStyle w:val="Hyperlink"/>
            <w:rFonts w:ascii="Times New Roman" w:hAnsi="Times New Roman"/>
            <w:sz w:val="24"/>
            <w:szCs w:val="24"/>
          </w:rPr>
          <w:t>denied the motion for a preliminary injunction</w:t>
        </w:r>
      </w:hyperlink>
      <w:r>
        <w:rPr>
          <w:rFonts w:ascii="Times New Roman" w:hAnsi="Times New Roman"/>
          <w:sz w:val="24"/>
          <w:szCs w:val="24"/>
        </w:rPr>
        <w:t xml:space="preserve"> and </w:t>
      </w:r>
      <w:hyperlink r:id="rId11" w:history="1">
        <w:r w:rsidRPr="00B34683">
          <w:rPr>
            <w:rStyle w:val="Hyperlink"/>
            <w:rFonts w:ascii="Times New Roman" w:hAnsi="Times New Roman"/>
            <w:sz w:val="24"/>
            <w:szCs w:val="24"/>
          </w:rPr>
          <w:t>dismissed the case</w:t>
        </w:r>
      </w:hyperlink>
      <w:r>
        <w:rPr>
          <w:rFonts w:ascii="Times New Roman" w:hAnsi="Times New Roman"/>
          <w:sz w:val="24"/>
          <w:szCs w:val="24"/>
        </w:rPr>
        <w:t xml:space="preserve">, </w:t>
      </w:r>
      <w:hyperlink r:id="rId12" w:history="1">
        <w:r w:rsidRPr="004D671C">
          <w:rPr>
            <w:rStyle w:val="Hyperlink"/>
            <w:rFonts w:ascii="Times New Roman" w:hAnsi="Times New Roman"/>
            <w:sz w:val="24"/>
            <w:szCs w:val="24"/>
          </w:rPr>
          <w:t>oral argument</w:t>
        </w:r>
      </w:hyperlink>
      <w:r>
        <w:rPr>
          <w:rFonts w:ascii="Times New Roman" w:hAnsi="Times New Roman"/>
          <w:sz w:val="24"/>
          <w:szCs w:val="24"/>
        </w:rPr>
        <w:t xml:space="preserve"> in the appeal to the Ninth Circuit took place on June 11, 2021.</w:t>
      </w:r>
    </w:p>
    <w:p w14:paraId="6713E1E1" w14:textId="77777777" w:rsidR="00965E8B" w:rsidRDefault="00965E8B" w:rsidP="00965E8B">
      <w:pPr>
        <w:spacing w:line="480" w:lineRule="auto"/>
        <w:ind w:firstLine="720"/>
        <w:jc w:val="both"/>
        <w:rPr>
          <w:rFonts w:ascii="Times New Roman" w:hAnsi="Times New Roman"/>
          <w:sz w:val="24"/>
          <w:szCs w:val="24"/>
        </w:rPr>
      </w:pPr>
      <w:r>
        <w:rPr>
          <w:rFonts w:ascii="Times New Roman" w:hAnsi="Times New Roman"/>
          <w:sz w:val="24"/>
          <w:szCs w:val="24"/>
        </w:rPr>
        <w:t xml:space="preserve">In </w:t>
      </w:r>
      <w:r w:rsidRPr="00BF543F">
        <w:rPr>
          <w:rFonts w:ascii="Times New Roman" w:hAnsi="Times New Roman"/>
          <w:i/>
          <w:iCs/>
          <w:sz w:val="24"/>
          <w:szCs w:val="24"/>
        </w:rPr>
        <w:t>P</w:t>
      </w:r>
      <w:r>
        <w:rPr>
          <w:rFonts w:ascii="Times New Roman" w:hAnsi="Times New Roman"/>
          <w:i/>
          <w:iCs/>
          <w:sz w:val="24"/>
          <w:szCs w:val="24"/>
        </w:rPr>
        <w:t>rice</w:t>
      </w:r>
      <w:r w:rsidRPr="00BF543F">
        <w:rPr>
          <w:rFonts w:ascii="Times New Roman" w:hAnsi="Times New Roman"/>
          <w:i/>
          <w:iCs/>
          <w:sz w:val="24"/>
          <w:szCs w:val="24"/>
        </w:rPr>
        <w:t xml:space="preserve"> v. B</w:t>
      </w:r>
      <w:r>
        <w:rPr>
          <w:rFonts w:ascii="Times New Roman" w:hAnsi="Times New Roman"/>
          <w:i/>
          <w:iCs/>
          <w:sz w:val="24"/>
          <w:szCs w:val="24"/>
        </w:rPr>
        <w:t>arr, et al</w:t>
      </w:r>
      <w:r>
        <w:rPr>
          <w:rFonts w:ascii="Times New Roman" w:hAnsi="Times New Roman"/>
          <w:sz w:val="24"/>
          <w:szCs w:val="24"/>
        </w:rPr>
        <w:t>,</w:t>
      </w:r>
      <w:r w:rsidRPr="00BF543F">
        <w:rPr>
          <w:rFonts w:ascii="Times New Roman" w:hAnsi="Times New Roman"/>
          <w:i/>
          <w:iCs/>
          <w:sz w:val="24"/>
          <w:szCs w:val="24"/>
        </w:rPr>
        <w:t xml:space="preserve"> </w:t>
      </w:r>
      <w:r w:rsidRPr="00954D35">
        <w:rPr>
          <w:rFonts w:ascii="Times New Roman" w:hAnsi="Times New Roman"/>
          <w:sz w:val="24"/>
          <w:szCs w:val="24"/>
        </w:rPr>
        <w:t>1:19-cv-03672</w:t>
      </w:r>
      <w:r>
        <w:rPr>
          <w:rFonts w:ascii="Times New Roman" w:hAnsi="Times New Roman"/>
          <w:sz w:val="24"/>
          <w:szCs w:val="24"/>
        </w:rPr>
        <w:t xml:space="preserve"> (</w:t>
      </w:r>
      <w:r w:rsidRPr="00BF543F">
        <w:rPr>
          <w:rFonts w:ascii="Times New Roman" w:hAnsi="Times New Roman"/>
          <w:sz w:val="24"/>
          <w:szCs w:val="24"/>
        </w:rPr>
        <w:t>District Court, District of Columbia</w:t>
      </w:r>
      <w:r>
        <w:rPr>
          <w:rFonts w:ascii="Times New Roman" w:hAnsi="Times New Roman"/>
          <w:sz w:val="24"/>
          <w:szCs w:val="24"/>
        </w:rPr>
        <w:t xml:space="preserve">, 2019) </w:t>
      </w:r>
      <w:r w:rsidRPr="00D75E7B">
        <w:rPr>
          <w:rFonts w:ascii="Times New Roman" w:hAnsi="Times New Roman"/>
          <w:sz w:val="24"/>
          <w:szCs w:val="24"/>
        </w:rPr>
        <w:t>involv</w:t>
      </w:r>
      <w:r>
        <w:rPr>
          <w:rFonts w:ascii="Times New Roman" w:hAnsi="Times New Roman"/>
          <w:sz w:val="24"/>
          <w:szCs w:val="24"/>
        </w:rPr>
        <w:t>ing</w:t>
      </w:r>
      <w:r w:rsidRPr="00D75E7B">
        <w:rPr>
          <w:rFonts w:ascii="Times New Roman" w:hAnsi="Times New Roman"/>
          <w:sz w:val="24"/>
          <w:szCs w:val="24"/>
        </w:rPr>
        <w:t xml:space="preserve"> an independent filmmaker</w:t>
      </w:r>
      <w:r>
        <w:rPr>
          <w:rFonts w:ascii="Times New Roman" w:hAnsi="Times New Roman"/>
          <w:sz w:val="24"/>
          <w:szCs w:val="24"/>
        </w:rPr>
        <w:t xml:space="preserve"> who was cited for filming without a permit by the National Park Service, o</w:t>
      </w:r>
      <w:r w:rsidRPr="007A0A55">
        <w:rPr>
          <w:rFonts w:ascii="Times New Roman" w:hAnsi="Times New Roman"/>
          <w:sz w:val="24"/>
          <w:szCs w:val="24"/>
        </w:rPr>
        <w:t xml:space="preserve">n January 22, 2021, the </w:t>
      </w:r>
      <w:r>
        <w:rPr>
          <w:rFonts w:ascii="Times New Roman" w:hAnsi="Times New Roman"/>
          <w:sz w:val="24"/>
          <w:szCs w:val="24"/>
        </w:rPr>
        <w:t>court i</w:t>
      </w:r>
      <w:r w:rsidRPr="007A0A55">
        <w:rPr>
          <w:rFonts w:ascii="Times New Roman" w:hAnsi="Times New Roman"/>
          <w:sz w:val="24"/>
          <w:szCs w:val="24"/>
        </w:rPr>
        <w:t xml:space="preserve">ssued a </w:t>
      </w:r>
      <w:hyperlink r:id="rId13" w:history="1">
        <w:r w:rsidRPr="009E686A">
          <w:rPr>
            <w:rStyle w:val="Hyperlink"/>
            <w:rFonts w:ascii="Times New Roman" w:hAnsi="Times New Roman"/>
            <w:sz w:val="24"/>
            <w:szCs w:val="24"/>
          </w:rPr>
          <w:t xml:space="preserve">memorandum </w:t>
        </w:r>
        <w:r>
          <w:rPr>
            <w:rStyle w:val="Hyperlink"/>
            <w:rFonts w:ascii="Times New Roman" w:hAnsi="Times New Roman"/>
            <w:sz w:val="24"/>
            <w:szCs w:val="24"/>
          </w:rPr>
          <w:t>o</w:t>
        </w:r>
        <w:r w:rsidRPr="009E686A">
          <w:rPr>
            <w:rStyle w:val="Hyperlink"/>
            <w:rFonts w:ascii="Times New Roman" w:hAnsi="Times New Roman"/>
            <w:sz w:val="24"/>
            <w:szCs w:val="24"/>
          </w:rPr>
          <w:t>pinion</w:t>
        </w:r>
      </w:hyperlink>
      <w:r>
        <w:rPr>
          <w:rFonts w:ascii="Times New Roman" w:hAnsi="Times New Roman"/>
          <w:sz w:val="24"/>
          <w:szCs w:val="24"/>
        </w:rPr>
        <w:t xml:space="preserve"> </w:t>
      </w:r>
      <w:r w:rsidRPr="007A0A55">
        <w:rPr>
          <w:rFonts w:ascii="Times New Roman" w:hAnsi="Times New Roman"/>
          <w:sz w:val="24"/>
          <w:szCs w:val="24"/>
        </w:rPr>
        <w:t xml:space="preserve">determining the permit and fee requirements applying to commercial filming under 54 USC 100905, 43 CFR Part 5, and 36 CFR Part 5 are </w:t>
      </w:r>
      <w:r w:rsidRPr="009E686A">
        <w:rPr>
          <w:rFonts w:ascii="Times New Roman" w:hAnsi="Times New Roman"/>
          <w:sz w:val="24"/>
          <w:szCs w:val="24"/>
        </w:rPr>
        <w:t>unconstitutional</w:t>
      </w:r>
      <w:r w:rsidRPr="007A0A55">
        <w:rPr>
          <w:rFonts w:ascii="Times New Roman" w:hAnsi="Times New Roman"/>
          <w:sz w:val="24"/>
          <w:szCs w:val="24"/>
        </w:rPr>
        <w:t>.</w:t>
      </w:r>
      <w:r>
        <w:rPr>
          <w:rFonts w:ascii="Times New Roman" w:hAnsi="Times New Roman"/>
          <w:sz w:val="24"/>
          <w:szCs w:val="24"/>
        </w:rPr>
        <w:t xml:space="preserve"> The government is appealing in what is now </w:t>
      </w:r>
      <w:r w:rsidRPr="004D113A">
        <w:rPr>
          <w:rFonts w:ascii="Times New Roman" w:hAnsi="Times New Roman"/>
          <w:i/>
          <w:iCs/>
          <w:sz w:val="24"/>
          <w:szCs w:val="24"/>
        </w:rPr>
        <w:t>Price v. Garland</w:t>
      </w:r>
      <w:r>
        <w:rPr>
          <w:rFonts w:ascii="Times New Roman" w:hAnsi="Times New Roman"/>
          <w:sz w:val="24"/>
          <w:szCs w:val="24"/>
        </w:rPr>
        <w:t xml:space="preserve"> (briefs due in late September).</w:t>
      </w:r>
    </w:p>
    <w:p w14:paraId="00CD7339" w14:textId="77777777" w:rsidR="00965E8B" w:rsidRPr="00D4347E" w:rsidRDefault="00965E8B" w:rsidP="00965E8B">
      <w:pPr>
        <w:spacing w:line="480" w:lineRule="auto"/>
        <w:ind w:firstLine="720"/>
        <w:jc w:val="both"/>
        <w:rPr>
          <w:rFonts w:ascii="Times New Roman" w:hAnsi="Times New Roman"/>
          <w:sz w:val="24"/>
          <w:szCs w:val="24"/>
        </w:rPr>
      </w:pPr>
      <w:r>
        <w:rPr>
          <w:rFonts w:ascii="Times New Roman" w:hAnsi="Times New Roman"/>
          <w:sz w:val="24"/>
          <w:szCs w:val="24"/>
        </w:rPr>
        <w:t xml:space="preserve">The U.S. </w:t>
      </w:r>
      <w:hyperlink r:id="rId14" w:history="1">
        <w:r w:rsidRPr="00BF320F">
          <w:rPr>
            <w:rStyle w:val="Hyperlink"/>
            <w:rFonts w:ascii="Times New Roman" w:hAnsi="Times New Roman"/>
            <w:sz w:val="24"/>
            <w:szCs w:val="24"/>
          </w:rPr>
          <w:t>Press Freedom Tracker</w:t>
        </w:r>
      </w:hyperlink>
      <w:r>
        <w:rPr>
          <w:rFonts w:ascii="Times New Roman" w:hAnsi="Times New Roman"/>
          <w:sz w:val="24"/>
          <w:szCs w:val="24"/>
        </w:rPr>
        <w:t xml:space="preserve"> has recorded an ever-increasing number of visual journalists being </w:t>
      </w:r>
      <w:hyperlink r:id="rId15" w:history="1">
        <w:r w:rsidRPr="00CD3CB7">
          <w:rPr>
            <w:rStyle w:val="Hyperlink"/>
            <w:rFonts w:ascii="Times New Roman" w:hAnsi="Times New Roman"/>
            <w:sz w:val="24"/>
            <w:szCs w:val="24"/>
          </w:rPr>
          <w:t>arrested,</w:t>
        </w:r>
      </w:hyperlink>
      <w:r>
        <w:rPr>
          <w:rFonts w:ascii="Times New Roman" w:hAnsi="Times New Roman"/>
          <w:sz w:val="24"/>
          <w:szCs w:val="24"/>
        </w:rPr>
        <w:t xml:space="preserve"> </w:t>
      </w:r>
      <w:hyperlink r:id="rId16" w:anchor="20aa1ba8184f" w:history="1">
        <w:r w:rsidRPr="00531A02">
          <w:rPr>
            <w:rStyle w:val="Hyperlink"/>
            <w:rFonts w:ascii="Times New Roman" w:hAnsi="Times New Roman"/>
            <w:sz w:val="24"/>
            <w:szCs w:val="24"/>
          </w:rPr>
          <w:t>attacked</w:t>
        </w:r>
      </w:hyperlink>
      <w:r>
        <w:rPr>
          <w:rFonts w:ascii="Times New Roman" w:hAnsi="Times New Roman"/>
          <w:sz w:val="24"/>
          <w:szCs w:val="24"/>
        </w:rPr>
        <w:t xml:space="preserve">, </w:t>
      </w:r>
      <w:hyperlink r:id="rId17" w:history="1">
        <w:r w:rsidRPr="005A71D7">
          <w:rPr>
            <w:rStyle w:val="Hyperlink"/>
            <w:rFonts w:ascii="Times New Roman" w:hAnsi="Times New Roman"/>
            <w:sz w:val="24"/>
            <w:szCs w:val="24"/>
          </w:rPr>
          <w:t>harassed</w:t>
        </w:r>
      </w:hyperlink>
      <w:r>
        <w:rPr>
          <w:rFonts w:ascii="Times New Roman" w:hAnsi="Times New Roman"/>
          <w:sz w:val="24"/>
          <w:szCs w:val="24"/>
        </w:rPr>
        <w:t xml:space="preserve"> and </w:t>
      </w:r>
      <w:hyperlink r:id="rId18" w:history="1">
        <w:r w:rsidRPr="000B0591">
          <w:rPr>
            <w:rStyle w:val="Hyperlink"/>
            <w:rFonts w:ascii="Times New Roman" w:hAnsi="Times New Roman"/>
            <w:sz w:val="24"/>
            <w:szCs w:val="24"/>
          </w:rPr>
          <w:t>interfered with</w:t>
        </w:r>
      </w:hyperlink>
      <w:r>
        <w:rPr>
          <w:rFonts w:ascii="Times New Roman" w:hAnsi="Times New Roman"/>
          <w:sz w:val="24"/>
          <w:szCs w:val="24"/>
        </w:rPr>
        <w:t xml:space="preserve"> not just by </w:t>
      </w:r>
      <w:hyperlink r:id="rId19" w:history="1">
        <w:r w:rsidRPr="002673CA">
          <w:rPr>
            <w:rStyle w:val="Hyperlink"/>
            <w:rFonts w:ascii="Times New Roman" w:hAnsi="Times New Roman"/>
            <w:sz w:val="24"/>
            <w:szCs w:val="24"/>
          </w:rPr>
          <w:t>police, but also by protestors</w:t>
        </w:r>
      </w:hyperlink>
      <w:r>
        <w:rPr>
          <w:rFonts w:ascii="Times New Roman" w:hAnsi="Times New Roman"/>
          <w:sz w:val="24"/>
          <w:szCs w:val="24"/>
        </w:rPr>
        <w:t xml:space="preserve"> who do not wish to be photographed or recorded. We have seen many cases of photographers being told they are not welcome at protests and both verbally and physically assaulted by protestors on the left and right of the political spectrum. See: </w:t>
      </w:r>
      <w:hyperlink r:id="rId20" w:history="1">
        <w:r w:rsidRPr="00A14500">
          <w:rPr>
            <w:rStyle w:val="Hyperlink"/>
            <w:rFonts w:ascii="Times New Roman" w:hAnsi="Times New Roman"/>
            <w:i/>
            <w:iCs/>
            <w:sz w:val="24"/>
            <w:szCs w:val="24"/>
          </w:rPr>
          <w:t>Guidance on Interactions</w:t>
        </w:r>
      </w:hyperlink>
      <w:r w:rsidRPr="00A14500">
        <w:rPr>
          <w:rFonts w:ascii="Times New Roman" w:hAnsi="Times New Roman"/>
          <w:i/>
          <w:iCs/>
          <w:sz w:val="24"/>
          <w:szCs w:val="24"/>
        </w:rPr>
        <w:t xml:space="preserve"> Between Law Enforcement and Press at Public Protests</w:t>
      </w:r>
      <w:r>
        <w:rPr>
          <w:rFonts w:ascii="Times New Roman" w:hAnsi="Times New Roman"/>
          <w:i/>
          <w:iCs/>
          <w:sz w:val="24"/>
          <w:szCs w:val="24"/>
        </w:rPr>
        <w:t xml:space="preserve"> </w:t>
      </w:r>
      <w:r>
        <w:rPr>
          <w:rFonts w:ascii="Times New Roman" w:hAnsi="Times New Roman"/>
          <w:sz w:val="24"/>
          <w:szCs w:val="24"/>
        </w:rPr>
        <w:t>and also attached IACP Police Chief Magazine Article.</w:t>
      </w:r>
    </w:p>
    <w:p w14:paraId="64C9F632" w14:textId="77777777" w:rsidR="00965E8B" w:rsidRDefault="00965E8B" w:rsidP="00965E8B">
      <w:pPr>
        <w:spacing w:line="480" w:lineRule="auto"/>
        <w:ind w:firstLine="720"/>
        <w:jc w:val="both"/>
        <w:rPr>
          <w:rFonts w:ascii="Times New Roman" w:hAnsi="Times New Roman"/>
          <w:i/>
          <w:iCs/>
          <w:sz w:val="24"/>
          <w:szCs w:val="24"/>
        </w:rPr>
      </w:pPr>
      <w:r>
        <w:rPr>
          <w:rFonts w:ascii="Times New Roman" w:hAnsi="Times New Roman"/>
          <w:sz w:val="24"/>
          <w:szCs w:val="24"/>
        </w:rPr>
        <w:t xml:space="preserve">In </w:t>
      </w:r>
      <w:hyperlink r:id="rId21" w:history="1">
        <w:r w:rsidRPr="00B501E8">
          <w:rPr>
            <w:rStyle w:val="Hyperlink"/>
            <w:rFonts w:ascii="Times New Roman" w:hAnsi="Times New Roman"/>
            <w:sz w:val="24"/>
            <w:szCs w:val="24"/>
          </w:rPr>
          <w:t>Seattle</w:t>
        </w:r>
      </w:hyperlink>
      <w:r>
        <w:rPr>
          <w:rFonts w:ascii="Times New Roman" w:hAnsi="Times New Roman"/>
          <w:sz w:val="24"/>
          <w:szCs w:val="24"/>
        </w:rPr>
        <w:t xml:space="preserve">, where in 202 police </w:t>
      </w:r>
      <w:r w:rsidRPr="009E74BD">
        <w:rPr>
          <w:rFonts w:ascii="Times New Roman" w:hAnsi="Times New Roman"/>
          <w:sz w:val="24"/>
          <w:szCs w:val="24"/>
        </w:rPr>
        <w:t>s</w:t>
      </w:r>
      <w:r>
        <w:rPr>
          <w:rFonts w:ascii="Times New Roman" w:hAnsi="Times New Roman"/>
          <w:sz w:val="24"/>
          <w:szCs w:val="24"/>
        </w:rPr>
        <w:t xml:space="preserve">ubpoenaed </w:t>
      </w:r>
      <w:r w:rsidRPr="009E74BD">
        <w:rPr>
          <w:rFonts w:ascii="Times New Roman" w:hAnsi="Times New Roman"/>
          <w:sz w:val="24"/>
          <w:szCs w:val="24"/>
        </w:rPr>
        <w:t xml:space="preserve">the Seattle Times along with four television stations </w:t>
      </w:r>
      <w:r>
        <w:rPr>
          <w:rFonts w:ascii="Times New Roman" w:hAnsi="Times New Roman"/>
          <w:sz w:val="24"/>
          <w:szCs w:val="24"/>
        </w:rPr>
        <w:t xml:space="preserve">for </w:t>
      </w:r>
      <w:r w:rsidRPr="009E74BD">
        <w:rPr>
          <w:rFonts w:ascii="Times New Roman" w:hAnsi="Times New Roman"/>
          <w:sz w:val="24"/>
          <w:szCs w:val="24"/>
        </w:rPr>
        <w:t xml:space="preserve">all unedited and unpublished videos and photos taken over a 90-minute period in the downtown area during a demonstration protesting the killing of George Floyd. </w:t>
      </w:r>
      <w:r>
        <w:rPr>
          <w:rFonts w:ascii="Times New Roman" w:hAnsi="Times New Roman"/>
          <w:sz w:val="24"/>
          <w:szCs w:val="24"/>
        </w:rPr>
        <w:t xml:space="preserve">After much legal wrangling the police </w:t>
      </w:r>
      <w:hyperlink r:id="rId22" w:history="1">
        <w:r w:rsidRPr="00A0308E">
          <w:rPr>
            <w:rStyle w:val="Hyperlink"/>
            <w:rFonts w:ascii="Times New Roman" w:hAnsi="Times New Roman"/>
            <w:sz w:val="24"/>
            <w:szCs w:val="24"/>
          </w:rPr>
          <w:t>withdrew the subpoena</w:t>
        </w:r>
      </w:hyperlink>
      <w:r>
        <w:rPr>
          <w:rFonts w:ascii="Times New Roman" w:hAnsi="Times New Roman"/>
          <w:sz w:val="24"/>
          <w:szCs w:val="24"/>
        </w:rPr>
        <w:t xml:space="preserve"> after the arrest of the suspects. The DOJ and FBI have also been seeking unpublished images from the January 6, 2021 insurrection in DC. See: </w:t>
      </w:r>
      <w:hyperlink r:id="rId23" w:history="1">
        <w:r w:rsidRPr="00C67D8D">
          <w:rPr>
            <w:rStyle w:val="Hyperlink"/>
            <w:rFonts w:ascii="Times New Roman" w:hAnsi="Times New Roman"/>
            <w:i/>
            <w:iCs/>
            <w:sz w:val="24"/>
            <w:szCs w:val="24"/>
          </w:rPr>
          <w:t>I filmed inside the Capitol riot. When I heard from the FBI, I faced a vexing dilemma</w:t>
        </w:r>
      </w:hyperlink>
      <w:r w:rsidRPr="00D13D1E">
        <w:rPr>
          <w:rFonts w:ascii="Times New Roman" w:hAnsi="Times New Roman"/>
          <w:i/>
          <w:iCs/>
          <w:sz w:val="24"/>
          <w:szCs w:val="24"/>
        </w:rPr>
        <w:t>.</w:t>
      </w:r>
      <w:r>
        <w:rPr>
          <w:rFonts w:ascii="Times New Roman" w:hAnsi="Times New Roman"/>
          <w:i/>
          <w:iCs/>
          <w:sz w:val="24"/>
          <w:szCs w:val="24"/>
        </w:rPr>
        <w:t xml:space="preserve"> </w:t>
      </w:r>
    </w:p>
    <w:p w14:paraId="32F6C79D" w14:textId="77777777" w:rsidR="00965E8B" w:rsidRPr="007971DC" w:rsidRDefault="00965E8B" w:rsidP="00965E8B">
      <w:pPr>
        <w:spacing w:line="480" w:lineRule="auto"/>
        <w:ind w:firstLine="720"/>
        <w:jc w:val="both"/>
        <w:rPr>
          <w:rFonts w:ascii="Times New Roman" w:hAnsi="Times New Roman"/>
          <w:b/>
          <w:bCs/>
          <w:sz w:val="24"/>
          <w:szCs w:val="24"/>
        </w:rPr>
      </w:pPr>
      <w:r>
        <w:rPr>
          <w:rFonts w:ascii="Times New Roman" w:hAnsi="Times New Roman"/>
          <w:sz w:val="24"/>
          <w:szCs w:val="24"/>
        </w:rPr>
        <w:t xml:space="preserve">Five visual journalists are </w:t>
      </w:r>
      <w:hyperlink r:id="rId24" w:history="1">
        <w:r w:rsidRPr="00352A03">
          <w:rPr>
            <w:rStyle w:val="Hyperlink"/>
            <w:rFonts w:ascii="Times New Roman" w:hAnsi="Times New Roman"/>
            <w:sz w:val="24"/>
            <w:szCs w:val="24"/>
          </w:rPr>
          <w:t>suing the NYPD</w:t>
        </w:r>
      </w:hyperlink>
      <w:r>
        <w:rPr>
          <w:rFonts w:ascii="Times New Roman" w:hAnsi="Times New Roman"/>
          <w:sz w:val="24"/>
          <w:szCs w:val="24"/>
        </w:rPr>
        <w:t xml:space="preserve"> for being assaulted and/or arrested while they covered the BLM protests in New York and plaintiffs in the Tenth Circuit case </w:t>
      </w:r>
      <w:r w:rsidRPr="004C474D">
        <w:rPr>
          <w:rFonts w:ascii="Times New Roman" w:hAnsi="Times New Roman"/>
          <w:i/>
          <w:iCs/>
          <w:sz w:val="24"/>
          <w:szCs w:val="24"/>
        </w:rPr>
        <w:t>Frasier v. Evans</w:t>
      </w:r>
      <w:r w:rsidRPr="004C474D">
        <w:rPr>
          <w:rFonts w:ascii="Times New Roman" w:hAnsi="Times New Roman"/>
          <w:sz w:val="24"/>
          <w:szCs w:val="24"/>
        </w:rPr>
        <w:t xml:space="preserve"> </w:t>
      </w:r>
      <w:r>
        <w:rPr>
          <w:rFonts w:ascii="Times New Roman" w:hAnsi="Times New Roman"/>
          <w:sz w:val="24"/>
          <w:szCs w:val="24"/>
        </w:rPr>
        <w:t xml:space="preserve">have filed a </w:t>
      </w:r>
      <w:hyperlink r:id="rId25" w:history="1">
        <w:r w:rsidRPr="006C2EDA">
          <w:rPr>
            <w:rStyle w:val="Hyperlink"/>
            <w:rFonts w:ascii="Times New Roman" w:hAnsi="Times New Roman"/>
            <w:sz w:val="24"/>
            <w:szCs w:val="24"/>
          </w:rPr>
          <w:t>petition for cert</w:t>
        </w:r>
      </w:hyperlink>
      <w:r>
        <w:rPr>
          <w:rFonts w:ascii="Times New Roman" w:hAnsi="Times New Roman"/>
          <w:sz w:val="24"/>
          <w:szCs w:val="24"/>
        </w:rPr>
        <w:t xml:space="preserve"> as to “w</w:t>
      </w:r>
      <w:r w:rsidRPr="007C31A6">
        <w:rPr>
          <w:rFonts w:ascii="Times New Roman" w:hAnsi="Times New Roman"/>
          <w:sz w:val="24"/>
          <w:szCs w:val="24"/>
        </w:rPr>
        <w:t xml:space="preserve">hether training or law enforcement policies can be relevant to whether a police officer is entitled to qualified immunity; and whether it has been </w:t>
      </w:r>
      <w:r>
        <w:rPr>
          <w:rFonts w:ascii="Times New Roman" w:hAnsi="Times New Roman"/>
          <w:sz w:val="24"/>
          <w:szCs w:val="24"/>
        </w:rPr>
        <w:t>‘</w:t>
      </w:r>
      <w:r w:rsidRPr="007C31A6">
        <w:rPr>
          <w:rFonts w:ascii="Times New Roman" w:hAnsi="Times New Roman"/>
          <w:sz w:val="24"/>
          <w:szCs w:val="24"/>
        </w:rPr>
        <w:t>clearly established</w:t>
      </w:r>
      <w:r>
        <w:rPr>
          <w:rFonts w:ascii="Times New Roman" w:hAnsi="Times New Roman"/>
          <w:sz w:val="24"/>
          <w:szCs w:val="24"/>
        </w:rPr>
        <w:t>’</w:t>
      </w:r>
      <w:r w:rsidRPr="007C31A6">
        <w:rPr>
          <w:rFonts w:ascii="Times New Roman" w:hAnsi="Times New Roman"/>
          <w:sz w:val="24"/>
          <w:szCs w:val="24"/>
        </w:rPr>
        <w:t xml:space="preserve"> since at least 2014 that the First Amendment protects the right of individuals to record police officers carrying out their duties in public.</w:t>
      </w:r>
      <w:r>
        <w:rPr>
          <w:rFonts w:ascii="Times New Roman" w:hAnsi="Times New Roman"/>
          <w:sz w:val="24"/>
          <w:szCs w:val="24"/>
        </w:rPr>
        <w:t xml:space="preserve">” The Reporters Committee for Freedom of the Press, joined by 44 media organizations also filed an </w:t>
      </w:r>
      <w:hyperlink r:id="rId26" w:history="1">
        <w:r w:rsidRPr="004C474D">
          <w:rPr>
            <w:rStyle w:val="Hyperlink"/>
            <w:rFonts w:ascii="Times New Roman" w:hAnsi="Times New Roman"/>
            <w:sz w:val="24"/>
            <w:szCs w:val="24"/>
          </w:rPr>
          <w:t>amicus brief</w:t>
        </w:r>
      </w:hyperlink>
      <w:r>
        <w:rPr>
          <w:rFonts w:ascii="Times New Roman" w:hAnsi="Times New Roman"/>
          <w:sz w:val="24"/>
          <w:szCs w:val="24"/>
        </w:rPr>
        <w:t xml:space="preserve"> in support of that petition</w:t>
      </w:r>
      <w:r w:rsidRPr="004C474D">
        <w:rPr>
          <w:rFonts w:ascii="Times New Roman" w:hAnsi="Times New Roman"/>
          <w:sz w:val="24"/>
          <w:szCs w:val="24"/>
        </w:rPr>
        <w:t xml:space="preserve"> urging SCOTUS to clearly establish the right to photograph and record police officers performing their official duties in public. </w:t>
      </w:r>
      <w:r>
        <w:rPr>
          <w:rFonts w:ascii="Times New Roman" w:hAnsi="Times New Roman"/>
          <w:sz w:val="24"/>
          <w:szCs w:val="24"/>
        </w:rPr>
        <w:t xml:space="preserve">Also of note is the </w:t>
      </w:r>
      <w:r w:rsidRPr="004C474D">
        <w:rPr>
          <w:rFonts w:ascii="Times New Roman" w:hAnsi="Times New Roman"/>
          <w:sz w:val="24"/>
          <w:szCs w:val="24"/>
        </w:rPr>
        <w:t xml:space="preserve">Florida case of </w:t>
      </w:r>
      <w:hyperlink r:id="rId27" w:history="1">
        <w:r w:rsidRPr="004C474D">
          <w:rPr>
            <w:rStyle w:val="Hyperlink"/>
            <w:rFonts w:ascii="Times New Roman" w:hAnsi="Times New Roman"/>
            <w:i/>
            <w:iCs/>
            <w:sz w:val="24"/>
            <w:szCs w:val="24"/>
          </w:rPr>
          <w:t>Ford v. City of Boynton Beach</w:t>
        </w:r>
      </w:hyperlink>
      <w:r w:rsidRPr="004C474D">
        <w:rPr>
          <w:rFonts w:ascii="Times New Roman" w:hAnsi="Times New Roman"/>
          <w:sz w:val="24"/>
          <w:szCs w:val="24"/>
        </w:rPr>
        <w:t xml:space="preserve"> as well as the Florida proposed bill </w:t>
      </w:r>
      <w:hyperlink r:id="rId28" w:history="1">
        <w:r w:rsidRPr="004C474D">
          <w:rPr>
            <w:rStyle w:val="Hyperlink"/>
            <w:rFonts w:ascii="Times New Roman" w:hAnsi="Times New Roman"/>
            <w:sz w:val="24"/>
            <w:szCs w:val="24"/>
          </w:rPr>
          <w:t>HB 11</w:t>
        </w:r>
      </w:hyperlink>
      <w:r w:rsidRPr="004C474D">
        <w:rPr>
          <w:rFonts w:ascii="Times New Roman" w:hAnsi="Times New Roman"/>
          <w:sz w:val="24"/>
          <w:szCs w:val="24"/>
        </w:rPr>
        <w:t xml:space="preserve"> </w:t>
      </w:r>
      <w:r>
        <w:rPr>
          <w:rFonts w:ascii="Times New Roman" w:hAnsi="Times New Roman"/>
          <w:sz w:val="24"/>
          <w:szCs w:val="24"/>
        </w:rPr>
        <w:t xml:space="preserve">and </w:t>
      </w:r>
      <w:r w:rsidRPr="004C474D">
        <w:rPr>
          <w:rFonts w:ascii="Times New Roman" w:hAnsi="Times New Roman"/>
          <w:sz w:val="24"/>
          <w:szCs w:val="24"/>
        </w:rPr>
        <w:t>the O</w:t>
      </w:r>
      <w:r>
        <w:rPr>
          <w:rFonts w:ascii="Times New Roman" w:hAnsi="Times New Roman"/>
          <w:sz w:val="24"/>
          <w:szCs w:val="24"/>
        </w:rPr>
        <w:t>hio</w:t>
      </w:r>
      <w:r w:rsidRPr="004C474D">
        <w:rPr>
          <w:rFonts w:ascii="Times New Roman" w:hAnsi="Times New Roman"/>
          <w:sz w:val="24"/>
          <w:szCs w:val="24"/>
        </w:rPr>
        <w:t xml:space="preserve"> bill </w:t>
      </w:r>
      <w:hyperlink r:id="rId29" w:history="1">
        <w:r w:rsidRPr="004C474D">
          <w:rPr>
            <w:rStyle w:val="Hyperlink"/>
            <w:rFonts w:ascii="Times New Roman" w:hAnsi="Times New Roman"/>
            <w:sz w:val="24"/>
            <w:szCs w:val="24"/>
          </w:rPr>
          <w:t>HB 22</w:t>
        </w:r>
      </w:hyperlink>
      <w:r w:rsidRPr="004C474D">
        <w:rPr>
          <w:rFonts w:ascii="Times New Roman" w:hAnsi="Times New Roman"/>
          <w:sz w:val="24"/>
          <w:szCs w:val="24"/>
        </w:rPr>
        <w:t xml:space="preserve"> which contains an exception permitting recording of police.</w:t>
      </w:r>
      <w:r>
        <w:rPr>
          <w:rFonts w:ascii="Times New Roman" w:hAnsi="Times New Roman"/>
          <w:sz w:val="24"/>
          <w:szCs w:val="24"/>
        </w:rPr>
        <w:t xml:space="preserve"> Also see California SB 98 </w:t>
      </w:r>
      <w:hyperlink r:id="rId30" w:history="1">
        <w:r w:rsidRPr="00BF6099">
          <w:rPr>
            <w:rStyle w:val="Hyperlink"/>
            <w:rFonts w:ascii="Times New Roman" w:hAnsi="Times New Roman"/>
            <w:i/>
            <w:iCs/>
            <w:sz w:val="24"/>
            <w:szCs w:val="24"/>
          </w:rPr>
          <w:t>Public peace: media access</w:t>
        </w:r>
      </w:hyperlink>
      <w:r>
        <w:rPr>
          <w:rFonts w:ascii="Times New Roman" w:hAnsi="Times New Roman"/>
          <w:b/>
          <w:bCs/>
          <w:sz w:val="24"/>
          <w:szCs w:val="24"/>
        </w:rPr>
        <w:t xml:space="preserve"> </w:t>
      </w:r>
      <w:r>
        <w:rPr>
          <w:rFonts w:ascii="Times New Roman" w:hAnsi="Times New Roman"/>
          <w:sz w:val="24"/>
          <w:szCs w:val="24"/>
        </w:rPr>
        <w:t>which passed both houses in September and is awaiting the governor’s signature.</w:t>
      </w:r>
    </w:p>
    <w:p w14:paraId="28FE787C" w14:textId="77777777" w:rsidR="00965E8B" w:rsidRDefault="00965E8B" w:rsidP="00976FE6">
      <w:pPr>
        <w:spacing w:line="480" w:lineRule="auto"/>
        <w:rPr>
          <w:rFonts w:ascii="Times New Roman" w:hAnsi="Times New Roman" w:cs="Times New Roman"/>
          <w:b/>
          <w:bCs/>
          <w:sz w:val="24"/>
          <w:szCs w:val="24"/>
          <w:u w:val="single"/>
        </w:rPr>
      </w:pPr>
    </w:p>
    <w:p w14:paraId="6606F976" w14:textId="0AA56D7C" w:rsidR="00976FE6" w:rsidRDefault="00976FE6" w:rsidP="00976FE6">
      <w:pPr>
        <w:spacing w:line="480" w:lineRule="auto"/>
        <w:rPr>
          <w:rFonts w:ascii="Times New Roman" w:hAnsi="Times New Roman" w:cs="Times New Roman"/>
          <w:b/>
          <w:bCs/>
          <w:sz w:val="24"/>
          <w:szCs w:val="24"/>
          <w:u w:val="single"/>
        </w:rPr>
      </w:pPr>
      <w:r w:rsidRPr="00125078">
        <w:rPr>
          <w:rFonts w:ascii="Times New Roman" w:hAnsi="Times New Roman" w:cs="Times New Roman"/>
          <w:b/>
          <w:bCs/>
          <w:sz w:val="24"/>
          <w:szCs w:val="24"/>
          <w:u w:val="single"/>
        </w:rPr>
        <w:t>Linking and Embedding Photographs</w:t>
      </w:r>
    </w:p>
    <w:p w14:paraId="349D0281" w14:textId="77777777" w:rsidR="00976FE6" w:rsidRPr="00850C34" w:rsidRDefault="00976FE6" w:rsidP="00976FE6">
      <w:pPr>
        <w:spacing w:line="480" w:lineRule="auto"/>
        <w:rPr>
          <w:rFonts w:ascii="Times New Roman" w:hAnsi="Times New Roman" w:cs="Times New Roman"/>
          <w:b/>
          <w:bCs/>
          <w:sz w:val="24"/>
          <w:szCs w:val="24"/>
        </w:rPr>
      </w:pPr>
      <w:r w:rsidRPr="00850C34">
        <w:rPr>
          <w:rFonts w:ascii="Times New Roman" w:hAnsi="Times New Roman" w:cs="Times New Roman"/>
          <w:b/>
          <w:bCs/>
          <w:sz w:val="24"/>
          <w:szCs w:val="24"/>
        </w:rPr>
        <w:tab/>
        <w:t>By Jean-Paul Jassy</w:t>
      </w:r>
    </w:p>
    <w:p w14:paraId="0675D227" w14:textId="77777777" w:rsidR="00976FE6" w:rsidRPr="00125078" w:rsidRDefault="00976FE6" w:rsidP="00976FE6">
      <w:pPr>
        <w:spacing w:line="480" w:lineRule="auto"/>
        <w:rPr>
          <w:rFonts w:ascii="Times New Roman" w:hAnsi="Times New Roman" w:cs="Times New Roman"/>
          <w:sz w:val="24"/>
          <w:szCs w:val="24"/>
        </w:rPr>
      </w:pPr>
      <w:r w:rsidRPr="00125078">
        <w:rPr>
          <w:rFonts w:ascii="Times New Roman" w:hAnsi="Times New Roman" w:cs="Times New Roman"/>
          <w:sz w:val="24"/>
          <w:szCs w:val="24"/>
        </w:rPr>
        <w:tab/>
        <w:t xml:space="preserve">Courts are divided as to whether and when a photograph that appears on a website or social media application without the copyright owner’s permission violates the owner’s exclusive display right.  Some courts hold that linking or embedding a photograph does not violate the display right if the displayed image is hosted on a server owned or operated by an unrelated third party.  Other courts hold that this “server test” is not rooted in the </w:t>
      </w:r>
      <w:r>
        <w:rPr>
          <w:rFonts w:ascii="Times New Roman" w:hAnsi="Times New Roman" w:cs="Times New Roman"/>
          <w:sz w:val="24"/>
          <w:szCs w:val="24"/>
        </w:rPr>
        <w:t>Copyright Act</w:t>
      </w:r>
      <w:r w:rsidRPr="00125078">
        <w:rPr>
          <w:rFonts w:ascii="Times New Roman" w:hAnsi="Times New Roman" w:cs="Times New Roman"/>
          <w:sz w:val="24"/>
          <w:szCs w:val="24"/>
        </w:rPr>
        <w:t>, and</w:t>
      </w:r>
      <w:r>
        <w:rPr>
          <w:rFonts w:ascii="Times New Roman" w:hAnsi="Times New Roman" w:cs="Times New Roman"/>
          <w:sz w:val="24"/>
          <w:szCs w:val="24"/>
        </w:rPr>
        <w:t>, even if</w:t>
      </w:r>
      <w:r w:rsidRPr="00125078">
        <w:rPr>
          <w:rFonts w:ascii="Times New Roman" w:hAnsi="Times New Roman" w:cs="Times New Roman"/>
          <w:sz w:val="24"/>
          <w:szCs w:val="24"/>
        </w:rPr>
        <w:t xml:space="preserve"> an image is hosted on an unrelated server</w:t>
      </w:r>
      <w:r>
        <w:rPr>
          <w:rFonts w:ascii="Times New Roman" w:hAnsi="Times New Roman" w:cs="Times New Roman"/>
          <w:sz w:val="24"/>
          <w:szCs w:val="24"/>
        </w:rPr>
        <w:t>, that</w:t>
      </w:r>
      <w:r w:rsidRPr="00125078">
        <w:rPr>
          <w:rFonts w:ascii="Times New Roman" w:hAnsi="Times New Roman" w:cs="Times New Roman"/>
          <w:sz w:val="24"/>
          <w:szCs w:val="24"/>
        </w:rPr>
        <w:t xml:space="preserve"> does not provide a shield from liability for an alleged violation of the display right.</w:t>
      </w:r>
    </w:p>
    <w:p w14:paraId="710BD9FD" w14:textId="3DAA1A1B" w:rsidR="00976FE6" w:rsidRPr="00B62B24" w:rsidRDefault="00976FE6" w:rsidP="00976FE6">
      <w:pPr>
        <w:spacing w:line="480" w:lineRule="auto"/>
        <w:rPr>
          <w:rFonts w:ascii="Times New Roman" w:hAnsi="Times New Roman" w:cs="Times New Roman"/>
          <w:b/>
          <w:bCs/>
          <w:sz w:val="24"/>
          <w:szCs w:val="24"/>
        </w:rPr>
      </w:pPr>
      <w:r w:rsidRPr="00125078">
        <w:rPr>
          <w:rFonts w:ascii="Times New Roman" w:hAnsi="Times New Roman" w:cs="Times New Roman"/>
          <w:sz w:val="24"/>
          <w:szCs w:val="24"/>
        </w:rPr>
        <w:tab/>
        <w:t xml:space="preserve">The seminal “server test” case is </w:t>
      </w:r>
      <w:r w:rsidRPr="00125078">
        <w:rPr>
          <w:rFonts w:ascii="Times New Roman" w:hAnsi="Times New Roman" w:cs="Times New Roman"/>
          <w:i/>
          <w:iCs/>
          <w:sz w:val="24"/>
          <w:szCs w:val="24"/>
        </w:rPr>
        <w:t>Perfect 10, Inc. v. Amazon.com, Inc.</w:t>
      </w:r>
      <w:r w:rsidRPr="00125078">
        <w:rPr>
          <w:rFonts w:ascii="Times New Roman" w:hAnsi="Times New Roman" w:cs="Times New Roman"/>
          <w:sz w:val="24"/>
          <w:szCs w:val="24"/>
        </w:rPr>
        <w:t>, 508 F.3d 1146 (9</w:t>
      </w:r>
      <w:r w:rsidRPr="00125078">
        <w:rPr>
          <w:rFonts w:ascii="Times New Roman" w:hAnsi="Times New Roman" w:cs="Times New Roman"/>
          <w:sz w:val="24"/>
          <w:szCs w:val="24"/>
          <w:vertAlign w:val="superscript"/>
        </w:rPr>
        <w:t>th</w:t>
      </w:r>
      <w:r w:rsidRPr="00125078">
        <w:rPr>
          <w:rFonts w:ascii="Times New Roman" w:hAnsi="Times New Roman" w:cs="Times New Roman"/>
          <w:sz w:val="24"/>
          <w:szCs w:val="24"/>
        </w:rPr>
        <w:t xml:space="preserve"> Cir. 2007).  In pertinent part, the Ninth Circuit considered a claim of direct infringement of the display right against Google based on image search results where full size images would </w:t>
      </w:r>
      <w:r>
        <w:rPr>
          <w:rFonts w:ascii="Times New Roman" w:hAnsi="Times New Roman" w:cs="Times New Roman"/>
          <w:sz w:val="24"/>
          <w:szCs w:val="24"/>
        </w:rPr>
        <w:t>appear,</w:t>
      </w:r>
      <w:r w:rsidRPr="00125078">
        <w:rPr>
          <w:rFonts w:ascii="Times New Roman" w:hAnsi="Times New Roman" w:cs="Times New Roman"/>
          <w:sz w:val="24"/>
          <w:szCs w:val="24"/>
        </w:rPr>
        <w:t xml:space="preserve"> but the images were stored on third-party servers and accessed by in-line linking, which, like embedding, is based on HTML code instructions behind the scenes to users.  </w:t>
      </w:r>
    </w:p>
    <w:p w14:paraId="6EB6A51C" w14:textId="77777777" w:rsidR="00976FE6" w:rsidRPr="00125078" w:rsidRDefault="00976FE6" w:rsidP="00976FE6">
      <w:pPr>
        <w:spacing w:line="480" w:lineRule="auto"/>
        <w:rPr>
          <w:rFonts w:ascii="Times New Roman" w:hAnsi="Times New Roman" w:cs="Times New Roman"/>
          <w:sz w:val="24"/>
          <w:szCs w:val="24"/>
        </w:rPr>
      </w:pPr>
      <w:r w:rsidRPr="00125078">
        <w:rPr>
          <w:rFonts w:ascii="Times New Roman" w:hAnsi="Times New Roman" w:cs="Times New Roman"/>
          <w:sz w:val="24"/>
          <w:szCs w:val="24"/>
        </w:rPr>
        <w:tab/>
        <w:t xml:space="preserve">In 2012, the Seventh Circuit held that a “social bookmarker,” which enabled users with shared interests to point each other toward online materials through embedded code where the materials remained hosted on the original servers, would not be held liable for contributory copyright infringement.  </w:t>
      </w:r>
      <w:r w:rsidRPr="00125078">
        <w:rPr>
          <w:rFonts w:ascii="Times New Roman" w:hAnsi="Times New Roman" w:cs="Times New Roman"/>
          <w:i/>
          <w:iCs/>
          <w:sz w:val="24"/>
          <w:szCs w:val="24"/>
        </w:rPr>
        <w:t>Flava Works, Inc. v. Gunter</w:t>
      </w:r>
      <w:r w:rsidRPr="00125078">
        <w:rPr>
          <w:rFonts w:ascii="Times New Roman" w:hAnsi="Times New Roman" w:cs="Times New Roman"/>
          <w:sz w:val="24"/>
          <w:szCs w:val="24"/>
        </w:rPr>
        <w:t>, 689 F.3d 754 (7</w:t>
      </w:r>
      <w:r w:rsidRPr="00125078">
        <w:rPr>
          <w:rFonts w:ascii="Times New Roman" w:hAnsi="Times New Roman" w:cs="Times New Roman"/>
          <w:sz w:val="24"/>
          <w:szCs w:val="24"/>
          <w:vertAlign w:val="superscript"/>
        </w:rPr>
        <w:t>th</w:t>
      </w:r>
      <w:r w:rsidRPr="00125078">
        <w:rPr>
          <w:rFonts w:ascii="Times New Roman" w:hAnsi="Times New Roman" w:cs="Times New Roman"/>
          <w:sz w:val="24"/>
          <w:szCs w:val="24"/>
        </w:rPr>
        <w:t xml:space="preserve"> Cir. 2012).  A few other district courts </w:t>
      </w:r>
      <w:r>
        <w:rPr>
          <w:rFonts w:ascii="Times New Roman" w:hAnsi="Times New Roman" w:cs="Times New Roman"/>
          <w:sz w:val="24"/>
          <w:szCs w:val="24"/>
        </w:rPr>
        <w:t>applied the server test in other contexts</w:t>
      </w:r>
      <w:r w:rsidRPr="00125078">
        <w:rPr>
          <w:rFonts w:ascii="Times New Roman" w:hAnsi="Times New Roman" w:cs="Times New Roman"/>
          <w:sz w:val="24"/>
          <w:szCs w:val="24"/>
        </w:rPr>
        <w:t>, but a significant development occurred in 2018.</w:t>
      </w:r>
    </w:p>
    <w:p w14:paraId="6FE91A15" w14:textId="77777777" w:rsidR="00976FE6" w:rsidRPr="00125078" w:rsidRDefault="00976FE6" w:rsidP="00976FE6">
      <w:pPr>
        <w:spacing w:line="480" w:lineRule="auto"/>
        <w:rPr>
          <w:rFonts w:ascii="Times New Roman" w:hAnsi="Times New Roman" w:cs="Times New Roman"/>
          <w:sz w:val="24"/>
          <w:szCs w:val="24"/>
        </w:rPr>
      </w:pPr>
      <w:r w:rsidRPr="00125078">
        <w:rPr>
          <w:rFonts w:ascii="Times New Roman" w:hAnsi="Times New Roman" w:cs="Times New Roman"/>
          <w:sz w:val="24"/>
          <w:szCs w:val="24"/>
        </w:rPr>
        <w:tab/>
        <w:t xml:space="preserve">In </w:t>
      </w:r>
      <w:r w:rsidRPr="00125078">
        <w:rPr>
          <w:rFonts w:ascii="Times New Roman" w:hAnsi="Times New Roman" w:cs="Times New Roman"/>
          <w:i/>
          <w:iCs/>
          <w:sz w:val="24"/>
          <w:szCs w:val="24"/>
        </w:rPr>
        <w:t>Goldman v. Breitbart News Network, LLC</w:t>
      </w:r>
      <w:r w:rsidRPr="00125078">
        <w:rPr>
          <w:rFonts w:ascii="Times New Roman" w:hAnsi="Times New Roman" w:cs="Times New Roman"/>
          <w:sz w:val="24"/>
          <w:szCs w:val="24"/>
        </w:rPr>
        <w:t>, 302 F. Supp. 3d 585 (S.D.N.Y. 2018), the district court declined to apply the Ninth Circuit’s server test.  The case involved a candid photograph of a football player that was uploaded by the copyright owner to the social media site Snapchat, then it went “viral” and was uploaded by various users to other platforms, including Twitter, and was ultimately used by defendants in various news stories, which embedded the photo (including the necessary embed code in HTML instructions) but did not host it on their servers.  The Court reviewed and rejected application of the server test, holding that the Copyright Act and its legislative history did not provide for a “rule that allows the physical location or possession of an image to determine who may or may not have ‘displayed’ a work</w:t>
      </w:r>
      <w:proofErr w:type="gramStart"/>
      <w:r w:rsidRPr="00125078">
        <w:rPr>
          <w:rFonts w:ascii="Times New Roman" w:hAnsi="Times New Roman" w:cs="Times New Roman"/>
          <w:sz w:val="24"/>
          <w:szCs w:val="24"/>
        </w:rPr>
        <w:t xml:space="preserve">[.]”  </w:t>
      </w:r>
      <w:r w:rsidRPr="00125078">
        <w:rPr>
          <w:rFonts w:ascii="Times New Roman" w:hAnsi="Times New Roman" w:cs="Times New Roman"/>
          <w:i/>
          <w:iCs/>
          <w:sz w:val="24"/>
          <w:szCs w:val="24"/>
        </w:rPr>
        <w:t>Id.</w:t>
      </w:r>
      <w:proofErr w:type="gramEnd"/>
      <w:r w:rsidRPr="00125078">
        <w:rPr>
          <w:rFonts w:ascii="Times New Roman" w:hAnsi="Times New Roman" w:cs="Times New Roman"/>
          <w:sz w:val="24"/>
          <w:szCs w:val="24"/>
        </w:rPr>
        <w:t xml:space="preserve"> at 593.  </w:t>
      </w:r>
    </w:p>
    <w:p w14:paraId="5C9A7BA8" w14:textId="607946A1" w:rsidR="00976FE6" w:rsidRDefault="00976FE6" w:rsidP="00976FE6">
      <w:pPr>
        <w:spacing w:line="480" w:lineRule="auto"/>
        <w:rPr>
          <w:rFonts w:ascii="Times New Roman" w:hAnsi="Times New Roman" w:cs="Times New Roman"/>
          <w:sz w:val="24"/>
          <w:szCs w:val="24"/>
        </w:rPr>
      </w:pPr>
      <w:r w:rsidRPr="00125078">
        <w:rPr>
          <w:rFonts w:ascii="Times New Roman" w:hAnsi="Times New Roman" w:cs="Times New Roman"/>
          <w:sz w:val="24"/>
          <w:szCs w:val="24"/>
        </w:rPr>
        <w:tab/>
        <w:t xml:space="preserve">Many considered the server test to be settled law, and the </w:t>
      </w:r>
      <w:r w:rsidRPr="00125078">
        <w:rPr>
          <w:rFonts w:ascii="Times New Roman" w:hAnsi="Times New Roman" w:cs="Times New Roman"/>
          <w:i/>
          <w:iCs/>
          <w:sz w:val="24"/>
          <w:szCs w:val="24"/>
        </w:rPr>
        <w:t xml:space="preserve">Goldman </w:t>
      </w:r>
      <w:r w:rsidRPr="00125078">
        <w:rPr>
          <w:rFonts w:ascii="Times New Roman" w:hAnsi="Times New Roman" w:cs="Times New Roman"/>
          <w:sz w:val="24"/>
          <w:szCs w:val="24"/>
        </w:rPr>
        <w:t xml:space="preserve">decision altered that perception.  Following </w:t>
      </w:r>
      <w:r w:rsidRPr="00125078">
        <w:rPr>
          <w:rFonts w:ascii="Times New Roman" w:hAnsi="Times New Roman" w:cs="Times New Roman"/>
          <w:i/>
          <w:iCs/>
          <w:sz w:val="24"/>
          <w:szCs w:val="24"/>
        </w:rPr>
        <w:t>Goldman</w:t>
      </w:r>
      <w:r w:rsidRPr="00125078">
        <w:rPr>
          <w:rFonts w:ascii="Times New Roman" w:hAnsi="Times New Roman" w:cs="Times New Roman"/>
          <w:sz w:val="24"/>
          <w:szCs w:val="24"/>
        </w:rPr>
        <w:t xml:space="preserve">, a federal court in California – </w:t>
      </w:r>
      <w:r w:rsidRPr="00125078">
        <w:rPr>
          <w:rFonts w:ascii="Times New Roman" w:hAnsi="Times New Roman" w:cs="Times New Roman"/>
          <w:i/>
          <w:iCs/>
          <w:sz w:val="24"/>
          <w:szCs w:val="24"/>
        </w:rPr>
        <w:t>i.e.</w:t>
      </w:r>
      <w:r w:rsidRPr="00125078">
        <w:rPr>
          <w:rFonts w:ascii="Times New Roman" w:hAnsi="Times New Roman" w:cs="Times New Roman"/>
          <w:sz w:val="24"/>
          <w:szCs w:val="24"/>
        </w:rPr>
        <w:t xml:space="preserve">, within the Ninth Circuit, which decided </w:t>
      </w:r>
      <w:r w:rsidRPr="00125078">
        <w:rPr>
          <w:rFonts w:ascii="Times New Roman" w:hAnsi="Times New Roman" w:cs="Times New Roman"/>
          <w:i/>
          <w:iCs/>
          <w:sz w:val="24"/>
          <w:szCs w:val="24"/>
        </w:rPr>
        <w:t>Perfect 10</w:t>
      </w:r>
      <w:r w:rsidRPr="00125078">
        <w:rPr>
          <w:rFonts w:ascii="Times New Roman" w:hAnsi="Times New Roman" w:cs="Times New Roman"/>
          <w:sz w:val="24"/>
          <w:szCs w:val="24"/>
        </w:rPr>
        <w:t xml:space="preserve"> – cited </w:t>
      </w:r>
      <w:r w:rsidRPr="00125078">
        <w:rPr>
          <w:rFonts w:ascii="Times New Roman" w:hAnsi="Times New Roman" w:cs="Times New Roman"/>
          <w:i/>
          <w:iCs/>
          <w:sz w:val="24"/>
          <w:szCs w:val="24"/>
        </w:rPr>
        <w:t xml:space="preserve">Goldman </w:t>
      </w:r>
      <w:r w:rsidRPr="00125078">
        <w:rPr>
          <w:rFonts w:ascii="Times New Roman" w:hAnsi="Times New Roman" w:cs="Times New Roman"/>
          <w:sz w:val="24"/>
          <w:szCs w:val="24"/>
        </w:rPr>
        <w:t xml:space="preserve">and expressed skepticism that the server test applies outside the search engine context.  </w:t>
      </w:r>
      <w:r w:rsidRPr="00125078">
        <w:rPr>
          <w:rFonts w:ascii="Times New Roman" w:hAnsi="Times New Roman" w:cs="Times New Roman"/>
          <w:i/>
          <w:iCs/>
          <w:sz w:val="24"/>
          <w:szCs w:val="24"/>
        </w:rPr>
        <w:t>Free Speech Systems, LLC v. Menzel</w:t>
      </w:r>
      <w:r w:rsidRPr="00125078">
        <w:rPr>
          <w:rFonts w:ascii="Times New Roman" w:hAnsi="Times New Roman" w:cs="Times New Roman"/>
          <w:sz w:val="24"/>
          <w:szCs w:val="24"/>
        </w:rPr>
        <w:t>, 390 F. Supp. 3d 1162, 1172 (N.D. Cal. 2019) (</w:t>
      </w:r>
      <w:r>
        <w:rPr>
          <w:rFonts w:ascii="Times New Roman" w:hAnsi="Times New Roman" w:cs="Times New Roman"/>
          <w:sz w:val="24"/>
          <w:szCs w:val="24"/>
        </w:rPr>
        <w:t xml:space="preserve">without ruling on the </w:t>
      </w:r>
      <w:proofErr w:type="gramStart"/>
      <w:r>
        <w:rPr>
          <w:rFonts w:ascii="Times New Roman" w:hAnsi="Times New Roman" w:cs="Times New Roman"/>
          <w:sz w:val="24"/>
          <w:szCs w:val="24"/>
        </w:rPr>
        <w:t>issue, but</w:t>
      </w:r>
      <w:proofErr w:type="gramEnd"/>
      <w:r>
        <w:rPr>
          <w:rFonts w:ascii="Times New Roman" w:hAnsi="Times New Roman" w:cs="Times New Roman"/>
          <w:sz w:val="24"/>
          <w:szCs w:val="24"/>
        </w:rPr>
        <w:t xml:space="preserve"> </w:t>
      </w:r>
      <w:r w:rsidRPr="00125078">
        <w:rPr>
          <w:rFonts w:ascii="Times New Roman" w:hAnsi="Times New Roman" w:cs="Times New Roman"/>
          <w:sz w:val="24"/>
          <w:szCs w:val="24"/>
        </w:rPr>
        <w:t xml:space="preserve">noting that the alleged infringer “has not provided </w:t>
      </w:r>
      <w:r w:rsidRPr="00125078">
        <w:rPr>
          <w:rFonts w:ascii="Times New Roman" w:hAnsi="Times New Roman" w:cs="Times New Roman"/>
          <w:i/>
          <w:iCs/>
          <w:sz w:val="24"/>
          <w:szCs w:val="24"/>
        </w:rPr>
        <w:t>any</w:t>
      </w:r>
      <w:r w:rsidRPr="00125078">
        <w:rPr>
          <w:rFonts w:ascii="Times New Roman" w:hAnsi="Times New Roman" w:cs="Times New Roman"/>
          <w:sz w:val="24"/>
          <w:szCs w:val="24"/>
        </w:rPr>
        <w:t xml:space="preserve"> case within the Ninth Circuit applying the server test outside of the search engine context or in the context [of the case at issue], the wholesale posting of copyrighted material on a news site”; emphasis in original).</w:t>
      </w:r>
    </w:p>
    <w:p w14:paraId="27977883" w14:textId="4633A2D9" w:rsidR="00F94A76" w:rsidRDefault="00F94A76" w:rsidP="00976FE6">
      <w:pPr>
        <w:spacing w:line="48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In 2021, Judge Rakoff in the Southern District of New York followed the reasoning in </w:t>
      </w:r>
      <w:r>
        <w:rPr>
          <w:rFonts w:ascii="Times New Roman" w:hAnsi="Times New Roman" w:cs="Times New Roman"/>
          <w:b/>
          <w:bCs/>
          <w:i/>
          <w:iCs/>
          <w:sz w:val="24"/>
          <w:szCs w:val="24"/>
        </w:rPr>
        <w:t>Goldman</w:t>
      </w:r>
      <w:r>
        <w:rPr>
          <w:rFonts w:ascii="Times New Roman" w:hAnsi="Times New Roman" w:cs="Times New Roman"/>
          <w:b/>
          <w:bCs/>
          <w:sz w:val="24"/>
          <w:szCs w:val="24"/>
        </w:rPr>
        <w:t xml:space="preserve">, rejecting the Ninth Circuit’s server test.  </w:t>
      </w:r>
      <w:r>
        <w:rPr>
          <w:rFonts w:ascii="Times New Roman" w:hAnsi="Times New Roman" w:cs="Times New Roman"/>
          <w:b/>
          <w:bCs/>
          <w:i/>
          <w:iCs/>
          <w:sz w:val="24"/>
          <w:szCs w:val="24"/>
        </w:rPr>
        <w:t>Nicklen v. Sinclair Broadcast Group, Inc.</w:t>
      </w:r>
      <w:r>
        <w:rPr>
          <w:rFonts w:ascii="Times New Roman" w:hAnsi="Times New Roman" w:cs="Times New Roman"/>
          <w:b/>
          <w:bCs/>
          <w:sz w:val="24"/>
          <w:szCs w:val="24"/>
        </w:rPr>
        <w:t xml:space="preserve">, --- F. Supp. 3d ---, </w:t>
      </w:r>
      <w:r w:rsidRPr="00F94A76">
        <w:rPr>
          <w:rFonts w:ascii="Times New Roman" w:hAnsi="Times New Roman" w:cs="Times New Roman"/>
          <w:b/>
          <w:bCs/>
          <w:sz w:val="24"/>
          <w:szCs w:val="24"/>
        </w:rPr>
        <w:t>2021 WL 3239510</w:t>
      </w:r>
      <w:r>
        <w:rPr>
          <w:rFonts w:ascii="Times New Roman" w:hAnsi="Times New Roman" w:cs="Times New Roman"/>
          <w:b/>
          <w:bCs/>
          <w:sz w:val="24"/>
          <w:szCs w:val="24"/>
        </w:rPr>
        <w:t xml:space="preserve"> (S.D.N.Y. Jul. 30, 2021)</w:t>
      </w:r>
      <w:r w:rsidR="0076074B">
        <w:rPr>
          <w:rFonts w:ascii="Times New Roman" w:hAnsi="Times New Roman" w:cs="Times New Roman"/>
          <w:b/>
          <w:bCs/>
          <w:sz w:val="24"/>
          <w:szCs w:val="24"/>
        </w:rPr>
        <w:t xml:space="preserve"> (the starving polar bear case)</w:t>
      </w:r>
      <w:r>
        <w:rPr>
          <w:rFonts w:ascii="Times New Roman" w:hAnsi="Times New Roman" w:cs="Times New Roman"/>
          <w:b/>
          <w:bCs/>
          <w:sz w:val="24"/>
          <w:szCs w:val="24"/>
        </w:rPr>
        <w:t>.  The Court reasoned that “</w:t>
      </w:r>
      <w:r w:rsidRPr="00F94A76">
        <w:rPr>
          <w:rFonts w:ascii="Times New Roman" w:hAnsi="Times New Roman" w:cs="Times New Roman"/>
          <w:b/>
          <w:bCs/>
          <w:sz w:val="24"/>
          <w:szCs w:val="24"/>
        </w:rPr>
        <w:t>the Ninth Circuit</w:t>
      </w:r>
      <w:r>
        <w:rPr>
          <w:rFonts w:ascii="Times New Roman" w:hAnsi="Times New Roman" w:cs="Times New Roman"/>
          <w:b/>
          <w:bCs/>
          <w:sz w:val="24"/>
          <w:szCs w:val="24"/>
        </w:rPr>
        <w:t>’</w:t>
      </w:r>
      <w:r w:rsidRPr="00F94A76">
        <w:rPr>
          <w:rFonts w:ascii="Times New Roman" w:hAnsi="Times New Roman" w:cs="Times New Roman"/>
          <w:b/>
          <w:bCs/>
          <w:sz w:val="24"/>
          <w:szCs w:val="24"/>
        </w:rPr>
        <w:t xml:space="preserve">s reasoning in </w:t>
      </w:r>
      <w:r w:rsidRPr="00F94A76">
        <w:rPr>
          <w:rFonts w:ascii="Times New Roman" w:hAnsi="Times New Roman" w:cs="Times New Roman"/>
          <w:b/>
          <w:bCs/>
          <w:i/>
          <w:iCs/>
          <w:sz w:val="24"/>
          <w:szCs w:val="24"/>
        </w:rPr>
        <w:t>Perfect 10</w:t>
      </w:r>
      <w:r w:rsidRPr="00F94A76">
        <w:rPr>
          <w:rFonts w:ascii="Times New Roman" w:hAnsi="Times New Roman" w:cs="Times New Roman"/>
          <w:b/>
          <w:bCs/>
          <w:sz w:val="24"/>
          <w:szCs w:val="24"/>
        </w:rPr>
        <w:t xml:space="preserve"> should be cabined by two facts specific to that case: (1) the defendant operated a search engine and (2) the copyrighted images were displayed only if a user clicked on a link.</w:t>
      </w:r>
      <w:r>
        <w:rPr>
          <w:rFonts w:ascii="Times New Roman" w:hAnsi="Times New Roman" w:cs="Times New Roman"/>
          <w:b/>
          <w:bCs/>
          <w:sz w:val="24"/>
          <w:szCs w:val="24"/>
        </w:rPr>
        <w:t xml:space="preserve">”  </w:t>
      </w:r>
      <w:r>
        <w:rPr>
          <w:rFonts w:ascii="Times New Roman" w:hAnsi="Times New Roman" w:cs="Times New Roman"/>
          <w:b/>
          <w:bCs/>
          <w:i/>
          <w:iCs/>
          <w:sz w:val="24"/>
          <w:szCs w:val="24"/>
        </w:rPr>
        <w:t>Id.</w:t>
      </w:r>
      <w:r>
        <w:rPr>
          <w:rFonts w:ascii="Times New Roman" w:hAnsi="Times New Roman" w:cs="Times New Roman"/>
          <w:b/>
          <w:bCs/>
          <w:sz w:val="24"/>
          <w:szCs w:val="24"/>
        </w:rPr>
        <w:t xml:space="preserve"> at *4.  The Court also summarized the policy dispute, albeit from the perspective of rejecting the server test:</w:t>
      </w:r>
    </w:p>
    <w:p w14:paraId="63C87E5B" w14:textId="1DA445E6" w:rsidR="00F94A76" w:rsidRPr="00F94A76" w:rsidRDefault="00F94A76" w:rsidP="00F94A76">
      <w:pPr>
        <w:ind w:left="1440" w:right="1440"/>
        <w:jc w:val="both"/>
        <w:rPr>
          <w:rFonts w:ascii="Times New Roman" w:hAnsi="Times New Roman" w:cs="Times New Roman"/>
          <w:b/>
          <w:bCs/>
          <w:sz w:val="24"/>
          <w:szCs w:val="24"/>
        </w:rPr>
      </w:pPr>
      <w:r w:rsidRPr="00F94A76">
        <w:rPr>
          <w:rFonts w:ascii="Times New Roman" w:hAnsi="Times New Roman" w:cs="Times New Roman"/>
          <w:b/>
          <w:bCs/>
          <w:sz w:val="24"/>
          <w:szCs w:val="24"/>
        </w:rPr>
        <w:t>Proponents of the server rule suggest that a contrary rule would impose far-reaching and ruinous liability, supposedly grinding the internet to a halt. These speculations seem farfetched, but are, in any case, just speculations. Moreover, the alternative provided by the server rule is no more palatable. Under the server rule, a photographer who promotes his work on Instagram or a filmmaker who posts her short film on YouTube surrenders control over how, when, and by whom their work is subsequently shown -- reducing the display right, effectively, to the limited right of first publication that the Copyright Act of 1976 rejects. The Sinclair Defendants argue that an author wishing to maintain control over how a work is shown could abstain from sharing the work on social media, pointing out that if Nicklen removed his work from Instagram, the Video would disappear from the Sinclair Defendants’ websites as well. But it cannot be that the Copyright Act grants authors an exclusive right to display their work publicly only if that public is not online.</w:t>
      </w:r>
    </w:p>
    <w:p w14:paraId="03CB6D17" w14:textId="45FB28C9" w:rsidR="00F94A76" w:rsidRPr="00F94A76" w:rsidRDefault="00F94A76" w:rsidP="00976FE6">
      <w:pPr>
        <w:spacing w:line="480" w:lineRule="auto"/>
        <w:rPr>
          <w:rFonts w:ascii="Times New Roman" w:hAnsi="Times New Roman" w:cs="Times New Roman"/>
          <w:b/>
          <w:bCs/>
          <w:sz w:val="24"/>
          <w:szCs w:val="24"/>
        </w:rPr>
      </w:pPr>
      <w:r>
        <w:rPr>
          <w:rFonts w:ascii="Times New Roman" w:hAnsi="Times New Roman" w:cs="Times New Roman"/>
          <w:b/>
          <w:bCs/>
          <w:i/>
          <w:iCs/>
          <w:sz w:val="24"/>
          <w:szCs w:val="24"/>
        </w:rPr>
        <w:t>Id.</w:t>
      </w:r>
      <w:r>
        <w:rPr>
          <w:rFonts w:ascii="Times New Roman" w:hAnsi="Times New Roman" w:cs="Times New Roman"/>
          <w:b/>
          <w:bCs/>
          <w:sz w:val="24"/>
          <w:szCs w:val="24"/>
        </w:rPr>
        <w:t xml:space="preserve"> </w:t>
      </w:r>
      <w:r w:rsidR="0076074B">
        <w:rPr>
          <w:rStyle w:val="FootnoteReference"/>
          <w:rFonts w:ascii="Times New Roman" w:hAnsi="Times New Roman" w:cs="Times New Roman"/>
          <w:b/>
          <w:bCs/>
          <w:sz w:val="24"/>
          <w:szCs w:val="24"/>
        </w:rPr>
        <w:footnoteReference w:id="1"/>
      </w:r>
    </w:p>
    <w:p w14:paraId="5746B5A4" w14:textId="421A3E0E" w:rsidR="00B62B24" w:rsidRPr="000F3894" w:rsidRDefault="00B62B24" w:rsidP="00F94A76">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The Ninth Circuit reaffirmed its adherence to the server test on September 9, 2021, in </w:t>
      </w:r>
      <w:r>
        <w:rPr>
          <w:rFonts w:ascii="Times New Roman" w:hAnsi="Times New Roman" w:cs="Times New Roman"/>
          <w:b/>
          <w:bCs/>
          <w:i/>
          <w:iCs/>
          <w:sz w:val="24"/>
          <w:szCs w:val="24"/>
        </w:rPr>
        <w:t>Bell v. Wilmott Storage Services, LLC</w:t>
      </w:r>
      <w:r>
        <w:rPr>
          <w:rFonts w:ascii="Times New Roman" w:hAnsi="Times New Roman" w:cs="Times New Roman"/>
          <w:b/>
          <w:bCs/>
          <w:sz w:val="24"/>
          <w:szCs w:val="24"/>
        </w:rPr>
        <w:t xml:space="preserve">, --- F.4th ---, 2021 WL 4097499 (9th Cir. Sep. 9, 2021).  In </w:t>
      </w:r>
      <w:r>
        <w:rPr>
          <w:rFonts w:ascii="Times New Roman" w:hAnsi="Times New Roman" w:cs="Times New Roman"/>
          <w:b/>
          <w:bCs/>
          <w:i/>
          <w:iCs/>
          <w:sz w:val="24"/>
          <w:szCs w:val="24"/>
        </w:rPr>
        <w:t>Bell</w:t>
      </w:r>
      <w:r>
        <w:rPr>
          <w:rFonts w:ascii="Times New Roman" w:hAnsi="Times New Roman" w:cs="Times New Roman"/>
          <w:b/>
          <w:bCs/>
          <w:sz w:val="24"/>
          <w:szCs w:val="24"/>
        </w:rPr>
        <w:t>, the Ninth Circuit applied the server test to find that a defendant infringed a photographer’s display right because defendant’s “</w:t>
      </w:r>
      <w:r w:rsidRPr="00B62B24">
        <w:rPr>
          <w:rFonts w:ascii="Times New Roman" w:hAnsi="Times New Roman" w:cs="Times New Roman"/>
          <w:b/>
          <w:bCs/>
          <w:sz w:val="24"/>
          <w:szCs w:val="24"/>
        </w:rPr>
        <w:t xml:space="preserve">server was continuously transmitting the image to those who used the specific pinpoint address or were conducting reverse image searches using the same or similar photo. If any user had visited the pinpoint address for the </w:t>
      </w:r>
      <w:r>
        <w:rPr>
          <w:rFonts w:ascii="Times New Roman" w:hAnsi="Times New Roman" w:cs="Times New Roman"/>
          <w:b/>
          <w:bCs/>
          <w:sz w:val="24"/>
          <w:szCs w:val="24"/>
        </w:rPr>
        <w:t>[subject]</w:t>
      </w:r>
      <w:r w:rsidRPr="00B62B24">
        <w:rPr>
          <w:rFonts w:ascii="Times New Roman" w:hAnsi="Times New Roman" w:cs="Times New Roman"/>
          <w:b/>
          <w:bCs/>
          <w:sz w:val="24"/>
          <w:szCs w:val="24"/>
        </w:rPr>
        <w:t xml:space="preserve"> photo, under either of its file names, </w:t>
      </w:r>
      <w:r>
        <w:rPr>
          <w:rFonts w:ascii="Times New Roman" w:hAnsi="Times New Roman" w:cs="Times New Roman"/>
          <w:b/>
          <w:bCs/>
          <w:sz w:val="24"/>
          <w:szCs w:val="24"/>
        </w:rPr>
        <w:t>[defendant]’</w:t>
      </w:r>
      <w:r w:rsidRPr="00B62B24">
        <w:rPr>
          <w:rFonts w:ascii="Times New Roman" w:hAnsi="Times New Roman" w:cs="Times New Roman"/>
          <w:b/>
          <w:bCs/>
          <w:sz w:val="24"/>
          <w:szCs w:val="24"/>
        </w:rPr>
        <w:t xml:space="preserve">s server—where it is undisputed the photos were stored—would transmit that photo to the user, where the photo would </w:t>
      </w:r>
      <w:r>
        <w:rPr>
          <w:rFonts w:ascii="Times New Roman" w:hAnsi="Times New Roman" w:cs="Times New Roman"/>
          <w:b/>
          <w:bCs/>
          <w:sz w:val="24"/>
          <w:szCs w:val="24"/>
        </w:rPr>
        <w:t>‘</w:t>
      </w:r>
      <w:r w:rsidRPr="00B62B24">
        <w:rPr>
          <w:rFonts w:ascii="Times New Roman" w:hAnsi="Times New Roman" w:cs="Times New Roman"/>
          <w:b/>
          <w:bCs/>
          <w:sz w:val="24"/>
          <w:szCs w:val="24"/>
        </w:rPr>
        <w:t>fill [the user</w:t>
      </w:r>
      <w:r>
        <w:rPr>
          <w:rFonts w:ascii="Times New Roman" w:hAnsi="Times New Roman" w:cs="Times New Roman"/>
          <w:b/>
          <w:bCs/>
          <w:sz w:val="24"/>
          <w:szCs w:val="24"/>
        </w:rPr>
        <w:t>’</w:t>
      </w:r>
      <w:r w:rsidRPr="00B62B24">
        <w:rPr>
          <w:rFonts w:ascii="Times New Roman" w:hAnsi="Times New Roman" w:cs="Times New Roman"/>
          <w:b/>
          <w:bCs/>
          <w:sz w:val="24"/>
          <w:szCs w:val="24"/>
        </w:rPr>
        <w:t>s] computer screen with a copy of the [Indianapolis photo] fixed in the computer's memory.</w:t>
      </w:r>
      <w:r>
        <w:rPr>
          <w:rFonts w:ascii="Times New Roman" w:hAnsi="Times New Roman" w:cs="Times New Roman"/>
          <w:b/>
          <w:bCs/>
          <w:sz w:val="24"/>
          <w:szCs w:val="24"/>
        </w:rPr>
        <w:t>’</w:t>
      </w:r>
      <w:r w:rsidRPr="00B62B24">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Id. </w:t>
      </w:r>
      <w:r>
        <w:rPr>
          <w:rFonts w:ascii="Times New Roman" w:hAnsi="Times New Roman" w:cs="Times New Roman"/>
          <w:b/>
          <w:bCs/>
          <w:sz w:val="24"/>
          <w:szCs w:val="24"/>
        </w:rPr>
        <w:t xml:space="preserve">at *5 (quoting </w:t>
      </w:r>
      <w:r>
        <w:rPr>
          <w:rFonts w:ascii="Times New Roman" w:hAnsi="Times New Roman" w:cs="Times New Roman"/>
          <w:b/>
          <w:bCs/>
          <w:i/>
          <w:iCs/>
          <w:sz w:val="24"/>
          <w:szCs w:val="24"/>
        </w:rPr>
        <w:t>Perfect 10</w:t>
      </w:r>
      <w:r>
        <w:rPr>
          <w:rFonts w:ascii="Times New Roman" w:hAnsi="Times New Roman" w:cs="Times New Roman"/>
          <w:b/>
          <w:bCs/>
          <w:sz w:val="24"/>
          <w:szCs w:val="24"/>
        </w:rPr>
        <w:t>, 508 F.3d at 1160).</w:t>
      </w:r>
      <w:r w:rsidR="000F3894">
        <w:rPr>
          <w:rStyle w:val="FootnoteReference"/>
          <w:rFonts w:ascii="Times New Roman" w:hAnsi="Times New Roman" w:cs="Times New Roman"/>
          <w:b/>
          <w:bCs/>
          <w:sz w:val="24"/>
          <w:szCs w:val="24"/>
        </w:rPr>
        <w:footnoteReference w:id="2"/>
      </w:r>
      <w:r>
        <w:rPr>
          <w:rFonts w:ascii="Times New Roman" w:hAnsi="Times New Roman" w:cs="Times New Roman"/>
          <w:b/>
          <w:bCs/>
          <w:sz w:val="24"/>
          <w:szCs w:val="24"/>
        </w:rPr>
        <w:t xml:space="preserve">  </w:t>
      </w:r>
    </w:p>
    <w:p w14:paraId="2D86C8C1" w14:textId="1C4656B5" w:rsidR="00976FE6" w:rsidRPr="008A00B6" w:rsidRDefault="00976FE6" w:rsidP="00E93B71">
      <w:pPr>
        <w:spacing w:line="480" w:lineRule="auto"/>
        <w:rPr>
          <w:rFonts w:ascii="Times New Roman" w:hAnsi="Times New Roman" w:cs="Times New Roman"/>
          <w:b/>
          <w:bCs/>
          <w:sz w:val="24"/>
          <w:szCs w:val="24"/>
        </w:rPr>
      </w:pPr>
      <w:r w:rsidRPr="00125078">
        <w:rPr>
          <w:rFonts w:ascii="Times New Roman" w:hAnsi="Times New Roman" w:cs="Times New Roman"/>
          <w:sz w:val="24"/>
          <w:szCs w:val="24"/>
        </w:rPr>
        <w:tab/>
        <w:t xml:space="preserve">Another turn came with the decision in </w:t>
      </w:r>
      <w:r w:rsidRPr="00125078">
        <w:rPr>
          <w:rFonts w:ascii="Times New Roman" w:hAnsi="Times New Roman" w:cs="Times New Roman"/>
          <w:i/>
          <w:iCs/>
          <w:sz w:val="24"/>
          <w:szCs w:val="24"/>
        </w:rPr>
        <w:t>Sinclair v. Ziff Davis, LLC</w:t>
      </w:r>
      <w:r w:rsidRPr="00125078">
        <w:rPr>
          <w:rFonts w:ascii="Times New Roman" w:hAnsi="Times New Roman" w:cs="Times New Roman"/>
          <w:sz w:val="24"/>
          <w:szCs w:val="24"/>
        </w:rPr>
        <w:t xml:space="preserve">, </w:t>
      </w:r>
      <w:r w:rsidR="00082EB6">
        <w:rPr>
          <w:rFonts w:ascii="Times New Roman" w:hAnsi="Times New Roman" w:cs="Times New Roman"/>
          <w:sz w:val="24"/>
          <w:szCs w:val="24"/>
        </w:rPr>
        <w:t>454 F. Supp. 3d 352</w:t>
      </w:r>
      <w:r w:rsidRPr="00125078">
        <w:rPr>
          <w:rFonts w:ascii="Times New Roman" w:hAnsi="Times New Roman" w:cs="Times New Roman"/>
          <w:sz w:val="24"/>
          <w:szCs w:val="24"/>
        </w:rPr>
        <w:t xml:space="preserve"> (S.D.N.Y</w:t>
      </w:r>
      <w:r w:rsidR="00082EB6">
        <w:rPr>
          <w:rFonts w:ascii="Times New Roman" w:hAnsi="Times New Roman" w:cs="Times New Roman"/>
          <w:sz w:val="24"/>
          <w:szCs w:val="24"/>
        </w:rPr>
        <w:t>.</w:t>
      </w:r>
      <w:r w:rsidRPr="00125078">
        <w:rPr>
          <w:rFonts w:ascii="Times New Roman" w:hAnsi="Times New Roman" w:cs="Times New Roman"/>
          <w:sz w:val="24"/>
          <w:szCs w:val="24"/>
        </w:rPr>
        <w:t xml:space="preserve"> 2020).  In </w:t>
      </w:r>
      <w:r w:rsidRPr="00125078">
        <w:rPr>
          <w:rFonts w:ascii="Times New Roman" w:hAnsi="Times New Roman" w:cs="Times New Roman"/>
          <w:i/>
          <w:iCs/>
          <w:sz w:val="24"/>
          <w:szCs w:val="24"/>
        </w:rPr>
        <w:t>Sinclair</w:t>
      </w:r>
      <w:r w:rsidRPr="00125078">
        <w:rPr>
          <w:rFonts w:ascii="Times New Roman" w:hAnsi="Times New Roman" w:cs="Times New Roman"/>
          <w:sz w:val="24"/>
          <w:szCs w:val="24"/>
        </w:rPr>
        <w:t xml:space="preserve">, the plaintiff, a professional photographer, sued Mashable, Inc. and its parent company Ziff Davis, LLC for copyright infringement, alleging that the defendants infringed her copyright by embedding one of her photographs on the Mashable website as part of a news article.  The court granted defendants’ motion to dismiss, holding that Mashable used plaintiff’s photograph pursuant to a valid sublicense from social media site Instagram, where plaintiff originally posted the photo at issue.  The embedded photo was hosted on Instagram’s server.  </w:t>
      </w:r>
      <w:r>
        <w:rPr>
          <w:rFonts w:ascii="Times New Roman" w:hAnsi="Times New Roman" w:cs="Times New Roman"/>
          <w:sz w:val="24"/>
          <w:szCs w:val="24"/>
        </w:rPr>
        <w:t xml:space="preserve">The court explained that </w:t>
      </w:r>
      <w:r w:rsidRPr="00125078">
        <w:rPr>
          <w:rFonts w:ascii="Times New Roman" w:hAnsi="Times New Roman" w:cs="Times New Roman"/>
          <w:sz w:val="24"/>
          <w:szCs w:val="24"/>
        </w:rPr>
        <w:t xml:space="preserve">Instagram’s policies allow users, such as Mashable, to use an “application programming interface” or “API” to embed photos previously posted on a public Instagram account.  The court held that the plaintiff granted Instagram the right to sublicense the photograph at issue, and Instagram validly exercised that right by granting Mashable a sublicense to display the photograph.  </w:t>
      </w:r>
      <w:r w:rsidRPr="00125078">
        <w:rPr>
          <w:rFonts w:ascii="Times New Roman" w:hAnsi="Times New Roman" w:cs="Times New Roman"/>
          <w:i/>
          <w:iCs/>
          <w:sz w:val="24"/>
          <w:szCs w:val="24"/>
        </w:rPr>
        <w:t xml:space="preserve">Id. </w:t>
      </w:r>
      <w:r w:rsidRPr="00125078">
        <w:rPr>
          <w:rFonts w:ascii="Times New Roman" w:hAnsi="Times New Roman" w:cs="Times New Roman"/>
          <w:sz w:val="24"/>
          <w:szCs w:val="24"/>
        </w:rPr>
        <w:t xml:space="preserve">at </w:t>
      </w:r>
      <w:r w:rsidR="00082EB6">
        <w:rPr>
          <w:rFonts w:ascii="Times New Roman" w:hAnsi="Times New Roman" w:cs="Times New Roman"/>
          <w:sz w:val="24"/>
          <w:szCs w:val="24"/>
        </w:rPr>
        <w:t>344-345.</w:t>
      </w:r>
      <w:r w:rsidRPr="00125078">
        <w:rPr>
          <w:rFonts w:ascii="Times New Roman" w:hAnsi="Times New Roman" w:cs="Times New Roman"/>
          <w:sz w:val="24"/>
          <w:szCs w:val="24"/>
        </w:rPr>
        <w:t xml:space="preserve">  The court</w:t>
      </w:r>
      <w:r>
        <w:rPr>
          <w:rFonts w:ascii="Times New Roman" w:hAnsi="Times New Roman" w:cs="Times New Roman"/>
          <w:sz w:val="24"/>
          <w:szCs w:val="24"/>
        </w:rPr>
        <w:t xml:space="preserve"> held</w:t>
      </w:r>
      <w:r w:rsidRPr="00125078">
        <w:rPr>
          <w:rFonts w:ascii="Times New Roman" w:hAnsi="Times New Roman" w:cs="Times New Roman"/>
          <w:sz w:val="24"/>
          <w:szCs w:val="24"/>
        </w:rPr>
        <w:t xml:space="preserve"> that, because Instagram granted Mashable a valid license to display the photograph, it “need not reach the question, addressed in </w:t>
      </w:r>
      <w:r w:rsidRPr="00125078">
        <w:rPr>
          <w:rFonts w:ascii="Times New Roman" w:hAnsi="Times New Roman" w:cs="Times New Roman"/>
          <w:i/>
          <w:iCs/>
          <w:sz w:val="24"/>
          <w:szCs w:val="24"/>
        </w:rPr>
        <w:t>Goldman</w:t>
      </w:r>
      <w:r w:rsidRPr="00125078">
        <w:rPr>
          <w:rFonts w:ascii="Times New Roman" w:hAnsi="Times New Roman" w:cs="Times New Roman"/>
          <w:sz w:val="24"/>
          <w:szCs w:val="24"/>
        </w:rPr>
        <w:t xml:space="preserve"> but unsettled in this Circuit, of whether embedding an image constitutes ‘display’ that is capable of infringing a copyright in the image.”  </w:t>
      </w:r>
      <w:r w:rsidRPr="00125078">
        <w:rPr>
          <w:rFonts w:ascii="Times New Roman" w:hAnsi="Times New Roman" w:cs="Times New Roman"/>
          <w:i/>
          <w:iCs/>
          <w:sz w:val="24"/>
          <w:szCs w:val="24"/>
        </w:rPr>
        <w:t xml:space="preserve">Id. </w:t>
      </w:r>
      <w:r w:rsidRPr="00125078">
        <w:rPr>
          <w:rFonts w:ascii="Times New Roman" w:hAnsi="Times New Roman" w:cs="Times New Roman"/>
          <w:sz w:val="24"/>
          <w:szCs w:val="24"/>
        </w:rPr>
        <w:t xml:space="preserve">at </w:t>
      </w:r>
      <w:r w:rsidR="00082EB6">
        <w:rPr>
          <w:rFonts w:ascii="Times New Roman" w:hAnsi="Times New Roman" w:cs="Times New Roman"/>
          <w:sz w:val="24"/>
          <w:szCs w:val="24"/>
        </w:rPr>
        <w:t>346</w:t>
      </w:r>
      <w:r w:rsidRPr="00125078">
        <w:rPr>
          <w:rFonts w:ascii="Times New Roman" w:hAnsi="Times New Roman" w:cs="Times New Roman"/>
          <w:sz w:val="24"/>
          <w:szCs w:val="24"/>
        </w:rPr>
        <w:t xml:space="preserve">.  On reconsideration, </w:t>
      </w:r>
      <w:r>
        <w:rPr>
          <w:rFonts w:ascii="Times New Roman" w:hAnsi="Times New Roman" w:cs="Times New Roman"/>
          <w:sz w:val="24"/>
          <w:szCs w:val="24"/>
        </w:rPr>
        <w:t xml:space="preserve">however, </w:t>
      </w:r>
      <w:r w:rsidRPr="00125078">
        <w:rPr>
          <w:rFonts w:ascii="Times New Roman" w:hAnsi="Times New Roman" w:cs="Times New Roman"/>
          <w:sz w:val="24"/>
          <w:szCs w:val="24"/>
        </w:rPr>
        <w:t xml:space="preserve">the court denied Mashable’s motion to dismiss, holding that “the pleadings contain insufficient evidence that Instagram exercised its right to grant a sublicense to Mashable … In reaching this conclusion, the Court did not give full force to the requirement that a license must convey the licensor’s ‘explicit consent’ to use a copyrighted work.”  </w:t>
      </w:r>
      <w:r w:rsidRPr="00125078">
        <w:rPr>
          <w:rFonts w:ascii="Times New Roman" w:hAnsi="Times New Roman" w:cs="Times New Roman"/>
          <w:i/>
          <w:iCs/>
          <w:sz w:val="24"/>
          <w:szCs w:val="24"/>
        </w:rPr>
        <w:t>Sinclair v. Ziff Davis, LLC</w:t>
      </w:r>
      <w:r w:rsidRPr="00125078">
        <w:rPr>
          <w:rFonts w:ascii="Times New Roman" w:hAnsi="Times New Roman" w:cs="Times New Roman"/>
          <w:sz w:val="24"/>
          <w:szCs w:val="24"/>
        </w:rPr>
        <w:t xml:space="preserve">, 2020 WL 3450136 (S.D.N.Y. June 24, 2020) (citing </w:t>
      </w:r>
      <w:r w:rsidRPr="00125078">
        <w:rPr>
          <w:rFonts w:ascii="Times New Roman" w:hAnsi="Times New Roman" w:cs="Times New Roman"/>
          <w:i/>
          <w:iCs/>
          <w:sz w:val="24"/>
          <w:szCs w:val="24"/>
        </w:rPr>
        <w:t xml:space="preserve">Ward v. </w:t>
      </w:r>
      <w:proofErr w:type="spellStart"/>
      <w:r w:rsidRPr="00125078">
        <w:rPr>
          <w:rFonts w:ascii="Times New Roman" w:hAnsi="Times New Roman" w:cs="Times New Roman"/>
          <w:i/>
          <w:iCs/>
          <w:sz w:val="24"/>
          <w:szCs w:val="24"/>
        </w:rPr>
        <w:t>Nat’l</w:t>
      </w:r>
      <w:proofErr w:type="spellEnd"/>
      <w:r w:rsidRPr="00125078">
        <w:rPr>
          <w:rFonts w:ascii="Times New Roman" w:hAnsi="Times New Roman" w:cs="Times New Roman"/>
          <w:i/>
          <w:iCs/>
          <w:sz w:val="24"/>
          <w:szCs w:val="24"/>
        </w:rPr>
        <w:t xml:space="preserve"> Geographic Soc.</w:t>
      </w:r>
      <w:r w:rsidRPr="00125078">
        <w:rPr>
          <w:rFonts w:ascii="Times New Roman" w:hAnsi="Times New Roman" w:cs="Times New Roman"/>
          <w:sz w:val="24"/>
          <w:szCs w:val="24"/>
        </w:rPr>
        <w:t xml:space="preserve">, 208 F. Supp. 2d 429, 442-443 (S.D.N.Y. 2002)).  The court explained that Instagram’s policies “could be interpreted to grant API users the right to use the API to embed the public content of other Instagram users,” but the policy was not sufficiently clear to support a motion to dismiss.  </w:t>
      </w:r>
      <w:r w:rsidRPr="00125078">
        <w:rPr>
          <w:rFonts w:ascii="Times New Roman" w:hAnsi="Times New Roman" w:cs="Times New Roman"/>
          <w:i/>
          <w:iCs/>
          <w:sz w:val="24"/>
          <w:szCs w:val="24"/>
        </w:rPr>
        <w:t>Id.</w:t>
      </w:r>
      <w:r w:rsidRPr="00125078">
        <w:rPr>
          <w:rFonts w:ascii="Times New Roman" w:hAnsi="Times New Roman" w:cs="Times New Roman"/>
          <w:sz w:val="24"/>
          <w:szCs w:val="24"/>
        </w:rPr>
        <w:t xml:space="preserve"> at *1.</w:t>
      </w:r>
      <w:r w:rsidR="00095F4E">
        <w:rPr>
          <w:rFonts w:ascii="Times New Roman" w:hAnsi="Times New Roman" w:cs="Times New Roman"/>
          <w:sz w:val="24"/>
          <w:szCs w:val="24"/>
        </w:rPr>
        <w:t xml:space="preserve">  </w:t>
      </w:r>
      <w:r w:rsidR="00095F4E">
        <w:rPr>
          <w:rFonts w:ascii="Times New Roman" w:hAnsi="Times New Roman" w:cs="Times New Roman"/>
          <w:b/>
          <w:bCs/>
          <w:sz w:val="24"/>
          <w:szCs w:val="24"/>
        </w:rPr>
        <w:t xml:space="preserve">Between the two </w:t>
      </w:r>
      <w:r w:rsidR="00095F4E">
        <w:rPr>
          <w:rFonts w:ascii="Times New Roman" w:hAnsi="Times New Roman" w:cs="Times New Roman"/>
          <w:b/>
          <w:bCs/>
          <w:i/>
          <w:iCs/>
          <w:sz w:val="24"/>
          <w:szCs w:val="24"/>
        </w:rPr>
        <w:t xml:space="preserve">Sinclair </w:t>
      </w:r>
      <w:r w:rsidR="00095F4E">
        <w:rPr>
          <w:rFonts w:ascii="Times New Roman" w:hAnsi="Times New Roman" w:cs="Times New Roman"/>
          <w:b/>
          <w:bCs/>
          <w:sz w:val="24"/>
          <w:szCs w:val="24"/>
        </w:rPr>
        <w:t>decisions, Instagram announced that users who want to embed photos should seek permission directly from the original posters of the content.  Timothy B. Lee, “</w:t>
      </w:r>
      <w:r w:rsidR="00095F4E" w:rsidRPr="00095F4E">
        <w:rPr>
          <w:rFonts w:ascii="Times New Roman" w:hAnsi="Times New Roman" w:cs="Times New Roman"/>
          <w:b/>
          <w:bCs/>
          <w:sz w:val="24"/>
          <w:szCs w:val="24"/>
        </w:rPr>
        <w:t>Instagram just threw users of its embedding API under the bus</w:t>
      </w:r>
      <w:r w:rsidR="00095F4E">
        <w:rPr>
          <w:rFonts w:ascii="Times New Roman" w:hAnsi="Times New Roman" w:cs="Times New Roman"/>
          <w:b/>
          <w:bCs/>
          <w:sz w:val="24"/>
          <w:szCs w:val="24"/>
        </w:rPr>
        <w:t xml:space="preserve">,” </w:t>
      </w:r>
      <w:proofErr w:type="spellStart"/>
      <w:r w:rsidR="00095F4E" w:rsidRPr="00095F4E">
        <w:rPr>
          <w:rFonts w:ascii="Times New Roman" w:hAnsi="Times New Roman" w:cs="Times New Roman"/>
          <w:b/>
          <w:bCs/>
          <w:i/>
          <w:iCs/>
          <w:sz w:val="24"/>
          <w:szCs w:val="24"/>
        </w:rPr>
        <w:t>ArsTechnica</w:t>
      </w:r>
      <w:proofErr w:type="spellEnd"/>
      <w:r w:rsidR="00095F4E">
        <w:rPr>
          <w:rFonts w:ascii="Times New Roman" w:hAnsi="Times New Roman" w:cs="Times New Roman"/>
          <w:b/>
          <w:bCs/>
          <w:sz w:val="24"/>
          <w:szCs w:val="24"/>
        </w:rPr>
        <w:t>, June 4, 2020.</w:t>
      </w:r>
      <w:r w:rsidR="00E93B71">
        <w:rPr>
          <w:rFonts w:ascii="Times New Roman" w:hAnsi="Times New Roman" w:cs="Times New Roman"/>
          <w:b/>
          <w:bCs/>
          <w:sz w:val="24"/>
          <w:szCs w:val="24"/>
        </w:rPr>
        <w:t xml:space="preserve">  A few months later, in </w:t>
      </w:r>
      <w:proofErr w:type="spellStart"/>
      <w:r w:rsidR="00E93B71">
        <w:rPr>
          <w:rFonts w:ascii="Times New Roman" w:hAnsi="Times New Roman" w:cs="Times New Roman"/>
          <w:b/>
          <w:bCs/>
          <w:i/>
          <w:iCs/>
          <w:sz w:val="24"/>
          <w:szCs w:val="24"/>
        </w:rPr>
        <w:t>McGucken</w:t>
      </w:r>
      <w:proofErr w:type="spellEnd"/>
      <w:r w:rsidR="00E93B71">
        <w:rPr>
          <w:rFonts w:ascii="Times New Roman" w:hAnsi="Times New Roman" w:cs="Times New Roman"/>
          <w:b/>
          <w:bCs/>
          <w:i/>
          <w:iCs/>
          <w:sz w:val="24"/>
          <w:szCs w:val="24"/>
        </w:rPr>
        <w:t xml:space="preserve"> v. Newsweek LLC</w:t>
      </w:r>
      <w:r w:rsidR="00E93B71">
        <w:rPr>
          <w:rFonts w:ascii="Times New Roman" w:hAnsi="Times New Roman" w:cs="Times New Roman"/>
          <w:b/>
          <w:bCs/>
          <w:sz w:val="24"/>
          <w:szCs w:val="24"/>
        </w:rPr>
        <w:t>, the court held that “</w:t>
      </w:r>
      <w:r w:rsidR="00E93B71" w:rsidRPr="00E93B71">
        <w:rPr>
          <w:rFonts w:ascii="Times New Roman" w:hAnsi="Times New Roman" w:cs="Times New Roman"/>
          <w:b/>
          <w:bCs/>
          <w:sz w:val="24"/>
          <w:szCs w:val="24"/>
        </w:rPr>
        <w:t>despite Defendant</w:t>
      </w:r>
      <w:r w:rsidR="008A00B6">
        <w:rPr>
          <w:rFonts w:ascii="Times New Roman" w:hAnsi="Times New Roman" w:cs="Times New Roman"/>
          <w:b/>
          <w:bCs/>
          <w:sz w:val="24"/>
          <w:szCs w:val="24"/>
        </w:rPr>
        <w:t>’</w:t>
      </w:r>
      <w:r w:rsidR="00E93B71" w:rsidRPr="00E93B71">
        <w:rPr>
          <w:rFonts w:ascii="Times New Roman" w:hAnsi="Times New Roman" w:cs="Times New Roman"/>
          <w:b/>
          <w:bCs/>
          <w:sz w:val="24"/>
          <w:szCs w:val="24"/>
        </w:rPr>
        <w:t xml:space="preserve">s assertions otherwise, </w:t>
      </w:r>
      <w:r w:rsidR="008A00B6">
        <w:rPr>
          <w:rFonts w:ascii="Times New Roman" w:hAnsi="Times New Roman" w:cs="Times New Roman"/>
          <w:b/>
          <w:bCs/>
          <w:sz w:val="24"/>
          <w:szCs w:val="24"/>
        </w:rPr>
        <w:t>[Instagram’s]</w:t>
      </w:r>
      <w:r w:rsidR="00E93B71" w:rsidRPr="00E93B71">
        <w:rPr>
          <w:rFonts w:ascii="Times New Roman" w:hAnsi="Times New Roman" w:cs="Times New Roman"/>
          <w:b/>
          <w:bCs/>
          <w:sz w:val="24"/>
          <w:szCs w:val="24"/>
        </w:rPr>
        <w:t xml:space="preserve"> so-called Embedding Policy is not a policy at all </w:t>
      </w:r>
      <w:r w:rsidR="00E93B71">
        <w:rPr>
          <w:rFonts w:ascii="Times New Roman" w:hAnsi="Times New Roman" w:cs="Times New Roman"/>
          <w:b/>
          <w:bCs/>
          <w:sz w:val="24"/>
          <w:szCs w:val="24"/>
        </w:rPr>
        <w:t xml:space="preserve">… </w:t>
      </w:r>
      <w:r w:rsidR="00E93B71" w:rsidRPr="00E93B71">
        <w:rPr>
          <w:rFonts w:ascii="Times New Roman" w:hAnsi="Times New Roman" w:cs="Times New Roman"/>
          <w:b/>
          <w:bCs/>
          <w:sz w:val="24"/>
          <w:szCs w:val="24"/>
        </w:rPr>
        <w:t>Instead, the reasonable reader would understand that what Defendant refers to as an Embedding Policy is merely a set of instructions for developers.</w:t>
      </w:r>
      <w:r w:rsidR="00E93B71">
        <w:rPr>
          <w:rFonts w:ascii="Times New Roman" w:hAnsi="Times New Roman" w:cs="Times New Roman"/>
          <w:b/>
          <w:bCs/>
          <w:sz w:val="24"/>
          <w:szCs w:val="24"/>
        </w:rPr>
        <w:t xml:space="preserve">”  </w:t>
      </w:r>
      <w:r w:rsidR="00E93B71" w:rsidRPr="00E93B71">
        <w:rPr>
          <w:rFonts w:ascii="Times New Roman" w:hAnsi="Times New Roman" w:cs="Times New Roman"/>
          <w:b/>
          <w:bCs/>
          <w:sz w:val="24"/>
          <w:szCs w:val="24"/>
        </w:rPr>
        <w:t>2020 WL 6135733</w:t>
      </w:r>
      <w:r w:rsidR="00E93B71">
        <w:rPr>
          <w:rFonts w:ascii="Times New Roman" w:hAnsi="Times New Roman" w:cs="Times New Roman"/>
          <w:b/>
          <w:bCs/>
          <w:sz w:val="24"/>
          <w:szCs w:val="24"/>
        </w:rPr>
        <w:t>, at *2 (S.D.N.Y. Oct. 19, 2020).</w:t>
      </w:r>
      <w:r w:rsidR="008A00B6">
        <w:rPr>
          <w:rFonts w:ascii="Times New Roman" w:hAnsi="Times New Roman" w:cs="Times New Roman"/>
          <w:b/>
          <w:bCs/>
          <w:sz w:val="24"/>
          <w:szCs w:val="24"/>
        </w:rPr>
        <w:t xml:space="preserve">  Noted commentator Eric Goldman had this to say about the </w:t>
      </w:r>
      <w:proofErr w:type="spellStart"/>
      <w:r w:rsidR="008A00B6">
        <w:rPr>
          <w:rFonts w:ascii="Times New Roman" w:hAnsi="Times New Roman" w:cs="Times New Roman"/>
          <w:b/>
          <w:bCs/>
          <w:i/>
          <w:iCs/>
          <w:sz w:val="24"/>
          <w:szCs w:val="24"/>
        </w:rPr>
        <w:t>McGucken</w:t>
      </w:r>
      <w:proofErr w:type="spellEnd"/>
      <w:r w:rsidR="008A00B6">
        <w:rPr>
          <w:rFonts w:ascii="Times New Roman" w:hAnsi="Times New Roman" w:cs="Times New Roman"/>
          <w:b/>
          <w:bCs/>
          <w:sz w:val="24"/>
          <w:szCs w:val="24"/>
        </w:rPr>
        <w:t xml:space="preserve"> decision</w:t>
      </w:r>
      <w:proofErr w:type="gramStart"/>
      <w:r w:rsidR="008A00B6">
        <w:rPr>
          <w:rFonts w:ascii="Times New Roman" w:hAnsi="Times New Roman" w:cs="Times New Roman"/>
          <w:b/>
          <w:bCs/>
          <w:sz w:val="24"/>
          <w:szCs w:val="24"/>
        </w:rPr>
        <w:t>:  “</w:t>
      </w:r>
      <w:proofErr w:type="gramEnd"/>
      <w:r w:rsidR="008A00B6" w:rsidRPr="008A00B6">
        <w:rPr>
          <w:rFonts w:ascii="Times New Roman" w:hAnsi="Times New Roman" w:cs="Times New Roman"/>
          <w:b/>
          <w:bCs/>
          <w:sz w:val="24"/>
          <w:szCs w:val="24"/>
        </w:rPr>
        <w:t>All hope is not lost for Newsweek. A non-exclusive license does not have to be in writing. Newsweek is not limited to arguing that language in a written Instagram policy reflects an intent to grant a sublicense. Moreover, perhaps it can persuade the court to revisit the above-quoted language after the benefit of discovery. (While the policy uses the word “can” instead of “may,” it seems odd to provide detailed instructions on how to do something in the absence of permission to do the thing.)</w:t>
      </w:r>
      <w:r w:rsidR="008A00B6">
        <w:rPr>
          <w:rFonts w:ascii="Times New Roman" w:hAnsi="Times New Roman" w:cs="Times New Roman"/>
          <w:b/>
          <w:bCs/>
          <w:sz w:val="24"/>
          <w:szCs w:val="24"/>
        </w:rPr>
        <w:t xml:space="preserve">”  </w:t>
      </w:r>
      <w:r w:rsidR="008A00B6" w:rsidRPr="008A00B6">
        <w:rPr>
          <w:rFonts w:ascii="Times New Roman" w:hAnsi="Times New Roman" w:cs="Times New Roman"/>
          <w:b/>
          <w:bCs/>
          <w:sz w:val="24"/>
          <w:szCs w:val="24"/>
        </w:rPr>
        <w:t>https://blog.ericgoldman.org/archives/2020/10/were-still-unsure-if-instagram-grants-users-a-sublicense-to-embed-photos.htm</w:t>
      </w:r>
      <w:r w:rsidR="008A00B6">
        <w:rPr>
          <w:rFonts w:ascii="Times New Roman" w:hAnsi="Times New Roman" w:cs="Times New Roman"/>
          <w:b/>
          <w:bCs/>
          <w:sz w:val="24"/>
          <w:szCs w:val="24"/>
        </w:rPr>
        <w:t>.</w:t>
      </w:r>
    </w:p>
    <w:p w14:paraId="26D05D18" w14:textId="77777777" w:rsidR="00976FE6" w:rsidRDefault="00976FE6" w:rsidP="00976FE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another recent case involving the use of images posted on Instagram, a photographer is suing Volvo, </w:t>
      </w:r>
      <w:r w:rsidRPr="00A315E8">
        <w:rPr>
          <w:rFonts w:ascii="Times New Roman" w:hAnsi="Times New Roman" w:cs="Times New Roman"/>
          <w:sz w:val="24"/>
          <w:szCs w:val="24"/>
        </w:rPr>
        <w:t xml:space="preserve">accusing them of </w:t>
      </w:r>
      <w:hyperlink r:id="rId31" w:history="1">
        <w:r w:rsidRPr="00A315E8">
          <w:rPr>
            <w:rStyle w:val="Hyperlink"/>
            <w:rFonts w:ascii="Times New Roman" w:hAnsi="Times New Roman" w:cs="Times New Roman"/>
            <w:sz w:val="24"/>
            <w:szCs w:val="24"/>
          </w:rPr>
          <w:t>“willful and wanton” copyright infringement</w:t>
        </w:r>
      </w:hyperlink>
      <w:r w:rsidRPr="00A315E8">
        <w:rPr>
          <w:rFonts w:ascii="Times New Roman" w:hAnsi="Times New Roman" w:cs="Times New Roman"/>
          <w:sz w:val="24"/>
          <w:szCs w:val="24"/>
        </w:rPr>
        <w:t xml:space="preserve">. In </w:t>
      </w:r>
      <w:r>
        <w:rPr>
          <w:rFonts w:ascii="Times New Roman" w:hAnsi="Times New Roman" w:cs="Times New Roman"/>
          <w:sz w:val="24"/>
          <w:szCs w:val="24"/>
        </w:rPr>
        <w:t>response</w:t>
      </w:r>
      <w:r w:rsidRPr="00A315E8">
        <w:rPr>
          <w:rFonts w:ascii="Times New Roman" w:hAnsi="Times New Roman" w:cs="Times New Roman"/>
          <w:sz w:val="24"/>
          <w:szCs w:val="24"/>
        </w:rPr>
        <w:t xml:space="preserve">, Volvo is </w:t>
      </w:r>
      <w:r>
        <w:rPr>
          <w:rFonts w:ascii="Times New Roman" w:hAnsi="Times New Roman" w:cs="Times New Roman"/>
          <w:sz w:val="24"/>
          <w:szCs w:val="24"/>
        </w:rPr>
        <w:t>seeking to have the matter dismissed,</w:t>
      </w:r>
      <w:r w:rsidRPr="00A315E8">
        <w:rPr>
          <w:rFonts w:ascii="Times New Roman" w:hAnsi="Times New Roman" w:cs="Times New Roman"/>
          <w:sz w:val="24"/>
          <w:szCs w:val="24"/>
        </w:rPr>
        <w:t xml:space="preserve"> </w:t>
      </w:r>
      <w:r>
        <w:rPr>
          <w:rFonts w:ascii="Times New Roman" w:hAnsi="Times New Roman" w:cs="Times New Roman"/>
          <w:sz w:val="24"/>
          <w:szCs w:val="24"/>
        </w:rPr>
        <w:t>arguing</w:t>
      </w:r>
      <w:r w:rsidRPr="00A315E8">
        <w:rPr>
          <w:rFonts w:ascii="Times New Roman" w:hAnsi="Times New Roman" w:cs="Times New Roman"/>
          <w:sz w:val="24"/>
          <w:szCs w:val="24"/>
        </w:rPr>
        <w:t xml:space="preserve"> that </w:t>
      </w:r>
      <w:r>
        <w:rPr>
          <w:rFonts w:ascii="Times New Roman" w:hAnsi="Times New Roman" w:cs="Times New Roman"/>
          <w:sz w:val="24"/>
          <w:szCs w:val="24"/>
        </w:rPr>
        <w:t>the uses were non-infringing by virtue of social media platforms’ licenses</w:t>
      </w:r>
      <w:r w:rsidRPr="00A315E8">
        <w:rPr>
          <w:rFonts w:ascii="Times New Roman" w:hAnsi="Times New Roman" w:cs="Times New Roman"/>
          <w:sz w:val="24"/>
          <w:szCs w:val="24"/>
        </w:rPr>
        <w:t>.</w:t>
      </w:r>
      <w:r>
        <w:rPr>
          <w:rFonts w:ascii="Times New Roman" w:hAnsi="Times New Roman" w:cs="Times New Roman"/>
          <w:sz w:val="24"/>
          <w:szCs w:val="24"/>
        </w:rPr>
        <w:t xml:space="preserve"> See </w:t>
      </w:r>
      <w:hyperlink r:id="rId32" w:history="1">
        <w:r w:rsidRPr="00605160">
          <w:rPr>
            <w:rStyle w:val="Hyperlink"/>
            <w:rFonts w:ascii="Times New Roman" w:hAnsi="Times New Roman" w:cs="Times New Roman"/>
            <w:i/>
            <w:iCs/>
            <w:sz w:val="24"/>
            <w:szCs w:val="24"/>
          </w:rPr>
          <w:t>Schroeder v. Volvo Group of North America</w:t>
        </w:r>
      </w:hyperlink>
      <w:r>
        <w:rPr>
          <w:rFonts w:ascii="Times New Roman" w:hAnsi="Times New Roman" w:cs="Times New Roman"/>
          <w:sz w:val="24"/>
          <w:szCs w:val="24"/>
        </w:rPr>
        <w:t xml:space="preserve">, </w:t>
      </w:r>
      <w:r w:rsidRPr="00A315E8">
        <w:rPr>
          <w:rFonts w:ascii="Times New Roman" w:hAnsi="Times New Roman" w:cs="Times New Roman"/>
          <w:sz w:val="24"/>
          <w:szCs w:val="24"/>
        </w:rPr>
        <w:t xml:space="preserve">2:20-cv-05127-VAP-PVC </w:t>
      </w:r>
      <w:r>
        <w:rPr>
          <w:rFonts w:ascii="Times New Roman" w:hAnsi="Times New Roman" w:cs="Times New Roman"/>
          <w:sz w:val="24"/>
          <w:szCs w:val="24"/>
        </w:rPr>
        <w:t>(C.D. Cal. 2020).</w:t>
      </w:r>
    </w:p>
    <w:p w14:paraId="2290386A" w14:textId="77777777" w:rsidR="00976FE6" w:rsidRDefault="00976FE6" w:rsidP="00976FE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11D0F40E" w14:textId="77777777" w:rsidR="00976FE6" w:rsidRDefault="00976FE6" w:rsidP="00976FE6">
      <w:pPr>
        <w:spacing w:line="480" w:lineRule="auto"/>
        <w:rPr>
          <w:rFonts w:ascii="Times New Roman" w:hAnsi="Times New Roman" w:cs="Times New Roman"/>
          <w:b/>
          <w:bCs/>
          <w:sz w:val="24"/>
          <w:szCs w:val="24"/>
          <w:u w:val="single"/>
        </w:rPr>
      </w:pPr>
      <w:r w:rsidRPr="006F2712">
        <w:rPr>
          <w:rFonts w:ascii="Times New Roman" w:hAnsi="Times New Roman" w:cs="Times New Roman"/>
          <w:b/>
          <w:bCs/>
          <w:sz w:val="24"/>
          <w:szCs w:val="24"/>
          <w:u w:val="single"/>
        </w:rPr>
        <w:t>Statute of Limitations and Discovery Rule</w:t>
      </w:r>
    </w:p>
    <w:p w14:paraId="182F83BF" w14:textId="77777777" w:rsidR="00976FE6" w:rsidRPr="00850C34" w:rsidRDefault="00976FE6" w:rsidP="00976FE6">
      <w:pPr>
        <w:spacing w:line="480" w:lineRule="auto"/>
        <w:rPr>
          <w:rFonts w:ascii="Times New Roman" w:hAnsi="Times New Roman" w:cs="Times New Roman"/>
          <w:b/>
          <w:bCs/>
          <w:sz w:val="24"/>
          <w:szCs w:val="24"/>
        </w:rPr>
      </w:pPr>
      <w:r w:rsidRPr="00850C34">
        <w:rPr>
          <w:rFonts w:ascii="Times New Roman" w:hAnsi="Times New Roman" w:cs="Times New Roman"/>
          <w:b/>
          <w:bCs/>
          <w:sz w:val="24"/>
          <w:szCs w:val="24"/>
        </w:rPr>
        <w:tab/>
        <w:t>By Jean-Paul Jassy</w:t>
      </w:r>
    </w:p>
    <w:p w14:paraId="71DDF4E0" w14:textId="055C44B5" w:rsidR="00976FE6" w:rsidRPr="00125078" w:rsidRDefault="00976FE6" w:rsidP="00976FE6">
      <w:pPr>
        <w:spacing w:line="480" w:lineRule="auto"/>
        <w:rPr>
          <w:rFonts w:ascii="Times New Roman" w:hAnsi="Times New Roman" w:cs="Times New Roman"/>
          <w:sz w:val="24"/>
          <w:szCs w:val="24"/>
        </w:rPr>
      </w:pPr>
      <w:r w:rsidRPr="00125078">
        <w:rPr>
          <w:rFonts w:ascii="Times New Roman" w:hAnsi="Times New Roman" w:cs="Times New Roman"/>
          <w:sz w:val="24"/>
          <w:szCs w:val="24"/>
        </w:rPr>
        <w:tab/>
        <w:t xml:space="preserve">Copyright claims have a three-year statute of limitations, 17 U.S.C. § 507(b), and a copyright claim accrues when an infringing act occurs.  </w:t>
      </w:r>
      <w:r w:rsidRPr="00125078">
        <w:rPr>
          <w:rFonts w:ascii="Times New Roman" w:hAnsi="Times New Roman" w:cs="Times New Roman"/>
          <w:i/>
          <w:iCs/>
          <w:sz w:val="24"/>
          <w:szCs w:val="24"/>
        </w:rPr>
        <w:t>Petrella v. Metro-Goldwyn-Mayer, Inc.</w:t>
      </w:r>
      <w:r w:rsidRPr="00125078">
        <w:rPr>
          <w:rFonts w:ascii="Times New Roman" w:hAnsi="Times New Roman" w:cs="Times New Roman"/>
          <w:sz w:val="24"/>
          <w:szCs w:val="24"/>
        </w:rPr>
        <w:t xml:space="preserve">, 572 U.S. 663, 670 (2004).  In </w:t>
      </w:r>
      <w:r w:rsidRPr="00125078">
        <w:rPr>
          <w:rFonts w:ascii="Times New Roman" w:hAnsi="Times New Roman" w:cs="Times New Roman"/>
          <w:i/>
          <w:iCs/>
          <w:sz w:val="24"/>
          <w:szCs w:val="24"/>
        </w:rPr>
        <w:t>Petrella</w:t>
      </w:r>
      <w:r w:rsidRPr="00125078">
        <w:rPr>
          <w:rFonts w:ascii="Times New Roman" w:hAnsi="Times New Roman" w:cs="Times New Roman"/>
          <w:sz w:val="24"/>
          <w:szCs w:val="24"/>
        </w:rPr>
        <w:t xml:space="preserve">, the Supreme Court noted that “nine Courts of Appeals have adopted, as an alternative to the incident of injury rule, a ‘discovery rule,’ which starts the limitations period when the plaintiff discovers, or with due diligence should have discovered, the injury that forms the basis for the claim.”  </w:t>
      </w:r>
      <w:r w:rsidRPr="00125078">
        <w:rPr>
          <w:rFonts w:ascii="Times New Roman" w:hAnsi="Times New Roman" w:cs="Times New Roman"/>
          <w:i/>
          <w:iCs/>
          <w:sz w:val="24"/>
          <w:szCs w:val="24"/>
        </w:rPr>
        <w:t>Id.</w:t>
      </w:r>
      <w:r w:rsidRPr="00125078">
        <w:rPr>
          <w:rFonts w:ascii="Times New Roman" w:hAnsi="Times New Roman" w:cs="Times New Roman"/>
          <w:sz w:val="24"/>
          <w:szCs w:val="24"/>
        </w:rPr>
        <w:t xml:space="preserve"> at 670 n. 4 (internal quotation marks and citation omitted).  Photographers are invoking the discovery rule to allege that infringements that occurred more than three years prior </w:t>
      </w:r>
      <w:r>
        <w:rPr>
          <w:rFonts w:ascii="Times New Roman" w:hAnsi="Times New Roman" w:cs="Times New Roman"/>
          <w:sz w:val="24"/>
          <w:szCs w:val="24"/>
        </w:rPr>
        <w:t xml:space="preserve">actually </w:t>
      </w:r>
      <w:r w:rsidRPr="00125078">
        <w:rPr>
          <w:rFonts w:ascii="Times New Roman" w:hAnsi="Times New Roman" w:cs="Times New Roman"/>
          <w:sz w:val="24"/>
          <w:szCs w:val="24"/>
        </w:rPr>
        <w:t>accrued later</w:t>
      </w:r>
      <w:r>
        <w:rPr>
          <w:rFonts w:ascii="Times New Roman" w:hAnsi="Times New Roman" w:cs="Times New Roman"/>
          <w:sz w:val="24"/>
          <w:szCs w:val="24"/>
        </w:rPr>
        <w:t xml:space="preserve"> – </w:t>
      </w:r>
      <w:r>
        <w:rPr>
          <w:rFonts w:ascii="Times New Roman" w:hAnsi="Times New Roman" w:cs="Times New Roman"/>
          <w:i/>
          <w:iCs/>
          <w:sz w:val="24"/>
          <w:szCs w:val="24"/>
        </w:rPr>
        <w:t>i.e.</w:t>
      </w:r>
      <w:r>
        <w:rPr>
          <w:rFonts w:ascii="Times New Roman" w:hAnsi="Times New Roman" w:cs="Times New Roman"/>
          <w:sz w:val="24"/>
          <w:szCs w:val="24"/>
        </w:rPr>
        <w:t>,</w:t>
      </w:r>
      <w:r w:rsidRPr="00125078">
        <w:rPr>
          <w:rFonts w:ascii="Times New Roman" w:hAnsi="Times New Roman" w:cs="Times New Roman"/>
          <w:sz w:val="24"/>
          <w:szCs w:val="24"/>
        </w:rPr>
        <w:t xml:space="preserve"> when the plaintiff </w:t>
      </w:r>
      <w:r>
        <w:rPr>
          <w:rFonts w:ascii="Times New Roman" w:hAnsi="Times New Roman" w:cs="Times New Roman"/>
          <w:sz w:val="24"/>
          <w:szCs w:val="24"/>
        </w:rPr>
        <w:t>“</w:t>
      </w:r>
      <w:r w:rsidRPr="00125078">
        <w:rPr>
          <w:rFonts w:ascii="Times New Roman" w:hAnsi="Times New Roman" w:cs="Times New Roman"/>
          <w:sz w:val="24"/>
          <w:szCs w:val="24"/>
        </w:rPr>
        <w:t>discover</w:t>
      </w:r>
      <w:r>
        <w:rPr>
          <w:rFonts w:ascii="Times New Roman" w:hAnsi="Times New Roman" w:cs="Times New Roman"/>
          <w:sz w:val="24"/>
          <w:szCs w:val="24"/>
        </w:rPr>
        <w:t>s”</w:t>
      </w:r>
      <w:r w:rsidRPr="00125078">
        <w:rPr>
          <w:rFonts w:ascii="Times New Roman" w:hAnsi="Times New Roman" w:cs="Times New Roman"/>
          <w:sz w:val="24"/>
          <w:szCs w:val="24"/>
        </w:rPr>
        <w:t xml:space="preserve"> the alleged infringement.  This approach </w:t>
      </w:r>
      <w:r w:rsidR="000D0974">
        <w:rPr>
          <w:rFonts w:ascii="Times New Roman" w:hAnsi="Times New Roman" w:cs="Times New Roman"/>
          <w:sz w:val="24"/>
          <w:szCs w:val="24"/>
        </w:rPr>
        <w:t>was</w:t>
      </w:r>
      <w:r w:rsidRPr="00125078">
        <w:rPr>
          <w:rFonts w:ascii="Times New Roman" w:hAnsi="Times New Roman" w:cs="Times New Roman"/>
          <w:sz w:val="24"/>
          <w:szCs w:val="24"/>
        </w:rPr>
        <w:t xml:space="preserve"> coming with mixed results, at least at the pleadings stage</w:t>
      </w:r>
      <w:r w:rsidR="000D0974">
        <w:rPr>
          <w:rFonts w:ascii="Times New Roman" w:hAnsi="Times New Roman" w:cs="Times New Roman"/>
          <w:sz w:val="24"/>
          <w:szCs w:val="24"/>
        </w:rPr>
        <w:t>, but recent decisions favor plaintiffs.</w:t>
      </w:r>
      <w:r w:rsidRPr="00125078">
        <w:rPr>
          <w:rFonts w:ascii="Times New Roman" w:hAnsi="Times New Roman" w:cs="Times New Roman"/>
          <w:sz w:val="24"/>
          <w:szCs w:val="24"/>
        </w:rPr>
        <w:t xml:space="preserve">  </w:t>
      </w:r>
    </w:p>
    <w:p w14:paraId="6B0821F2" w14:textId="408FD094" w:rsidR="00976FE6" w:rsidRPr="0004422F" w:rsidRDefault="00976FE6" w:rsidP="00976FE6">
      <w:pPr>
        <w:spacing w:line="480" w:lineRule="auto"/>
        <w:ind w:firstLine="720"/>
        <w:rPr>
          <w:rFonts w:ascii="Times New Roman" w:hAnsi="Times New Roman" w:cs="Times New Roman"/>
          <w:sz w:val="24"/>
          <w:szCs w:val="24"/>
        </w:rPr>
      </w:pPr>
      <w:r w:rsidRPr="00125078">
        <w:rPr>
          <w:rFonts w:ascii="Times New Roman" w:hAnsi="Times New Roman" w:cs="Times New Roman"/>
          <w:sz w:val="24"/>
          <w:szCs w:val="24"/>
        </w:rPr>
        <w:t xml:space="preserve">In </w:t>
      </w:r>
      <w:r w:rsidRPr="00125078">
        <w:rPr>
          <w:rFonts w:ascii="Times New Roman" w:hAnsi="Times New Roman" w:cs="Times New Roman"/>
          <w:i/>
          <w:iCs/>
          <w:sz w:val="24"/>
          <w:szCs w:val="24"/>
        </w:rPr>
        <w:t>Minden Pictures, Inc. v. Buzzfeed Inc.</w:t>
      </w:r>
      <w:r w:rsidRPr="00125078">
        <w:rPr>
          <w:rFonts w:ascii="Times New Roman" w:hAnsi="Times New Roman" w:cs="Times New Roman"/>
          <w:sz w:val="24"/>
          <w:szCs w:val="24"/>
        </w:rPr>
        <w:t xml:space="preserve">, 390 F. Supp. 3d 461, 467 (S.D.N.Y. 2019), the court granted a motion to dismiss, holding that the discovery rule could not be applied </w:t>
      </w:r>
      <w:r>
        <w:rPr>
          <w:rFonts w:ascii="Times New Roman" w:hAnsi="Times New Roman" w:cs="Times New Roman"/>
          <w:sz w:val="24"/>
          <w:szCs w:val="24"/>
        </w:rPr>
        <w:t xml:space="preserve">to a photographer’s copyright infringement claim </w:t>
      </w:r>
      <w:r w:rsidRPr="00125078">
        <w:rPr>
          <w:rFonts w:ascii="Times New Roman" w:hAnsi="Times New Roman" w:cs="Times New Roman"/>
          <w:sz w:val="24"/>
          <w:szCs w:val="24"/>
        </w:rPr>
        <w:t xml:space="preserve">where a “reasonable copyright holder in [the plaintiff’s] position … should have discovered, with the exercise of due diligence, that its copyright was being infringed within the statutory time period.”  </w:t>
      </w:r>
      <w:r>
        <w:rPr>
          <w:rFonts w:ascii="Times New Roman" w:hAnsi="Times New Roman" w:cs="Times New Roman"/>
          <w:i/>
          <w:iCs/>
          <w:sz w:val="24"/>
          <w:szCs w:val="24"/>
        </w:rPr>
        <w:t>But cf. Hirsch v. Reis Galleries, Inc.</w:t>
      </w:r>
      <w:r>
        <w:rPr>
          <w:rFonts w:ascii="Times New Roman" w:hAnsi="Times New Roman" w:cs="Times New Roman"/>
          <w:sz w:val="24"/>
          <w:szCs w:val="24"/>
        </w:rPr>
        <w:t xml:space="preserve">, Case No. </w:t>
      </w:r>
      <w:r w:rsidRPr="0004422F">
        <w:rPr>
          <w:rFonts w:ascii="Times New Roman" w:hAnsi="Times New Roman" w:cs="Times New Roman"/>
          <w:sz w:val="24"/>
          <w:szCs w:val="24"/>
        </w:rPr>
        <w:t>18-CV-11864 (VSB)</w:t>
      </w:r>
      <w:r>
        <w:rPr>
          <w:rFonts w:ascii="Times New Roman" w:hAnsi="Times New Roman" w:cs="Times New Roman"/>
          <w:sz w:val="24"/>
          <w:szCs w:val="24"/>
        </w:rPr>
        <w:t xml:space="preserve">, </w:t>
      </w:r>
      <w:r w:rsidRPr="0004422F">
        <w:rPr>
          <w:rFonts w:ascii="Times New Roman" w:hAnsi="Times New Roman" w:cs="Times New Roman"/>
          <w:sz w:val="24"/>
          <w:szCs w:val="24"/>
        </w:rPr>
        <w:t>2020 WL 917213</w:t>
      </w:r>
      <w:r>
        <w:rPr>
          <w:rFonts w:ascii="Times New Roman" w:hAnsi="Times New Roman" w:cs="Times New Roman"/>
          <w:sz w:val="24"/>
          <w:szCs w:val="24"/>
        </w:rPr>
        <w:t xml:space="preserve"> (</w:t>
      </w:r>
      <w:r w:rsidR="00843CB0">
        <w:rPr>
          <w:rFonts w:ascii="Times New Roman" w:hAnsi="Times New Roman" w:cs="Times New Roman"/>
          <w:sz w:val="24"/>
          <w:szCs w:val="24"/>
        </w:rPr>
        <w:t xml:space="preserve">S.D.N.Y. </w:t>
      </w:r>
      <w:r>
        <w:rPr>
          <w:rFonts w:ascii="Times New Roman" w:hAnsi="Times New Roman" w:cs="Times New Roman"/>
          <w:sz w:val="24"/>
          <w:szCs w:val="24"/>
        </w:rPr>
        <w:t>Feb. 26, 2020), at *5 (denying motion to dismiss photographer’s copyright infringement claims over famous photograph on statute of limitations grounds, citing the discovery rule).</w:t>
      </w:r>
    </w:p>
    <w:p w14:paraId="2279B1A5" w14:textId="57F2E173" w:rsidR="00750228" w:rsidRDefault="00976FE6" w:rsidP="00976FE6">
      <w:pPr>
        <w:spacing w:line="480" w:lineRule="auto"/>
        <w:ind w:firstLine="720"/>
        <w:rPr>
          <w:rFonts w:ascii="Times New Roman" w:hAnsi="Times New Roman" w:cs="Times New Roman"/>
          <w:sz w:val="24"/>
          <w:szCs w:val="24"/>
          <w:lang w:val="en-CA"/>
        </w:rPr>
      </w:pPr>
      <w:r w:rsidRPr="00125078">
        <w:rPr>
          <w:rFonts w:ascii="Times New Roman" w:hAnsi="Times New Roman" w:cs="Times New Roman"/>
          <w:sz w:val="24"/>
          <w:szCs w:val="24"/>
        </w:rPr>
        <w:t>A pair of cases in California</w:t>
      </w:r>
      <w:r w:rsidR="00750228">
        <w:rPr>
          <w:rFonts w:ascii="Times New Roman" w:hAnsi="Times New Roman" w:cs="Times New Roman"/>
          <w:sz w:val="24"/>
          <w:szCs w:val="24"/>
        </w:rPr>
        <w:t xml:space="preserve"> federal district court</w:t>
      </w:r>
      <w:r w:rsidRPr="00125078">
        <w:rPr>
          <w:rFonts w:ascii="Times New Roman" w:hAnsi="Times New Roman" w:cs="Times New Roman"/>
          <w:sz w:val="24"/>
          <w:szCs w:val="24"/>
        </w:rPr>
        <w:t xml:space="preserve"> involving the same plaintiff came to the same conclusion</w:t>
      </w:r>
      <w:r>
        <w:rPr>
          <w:rFonts w:ascii="Times New Roman" w:hAnsi="Times New Roman" w:cs="Times New Roman"/>
          <w:sz w:val="24"/>
          <w:szCs w:val="24"/>
        </w:rPr>
        <w:t xml:space="preserve"> as the court in </w:t>
      </w:r>
      <w:r>
        <w:rPr>
          <w:rFonts w:ascii="Times New Roman" w:hAnsi="Times New Roman" w:cs="Times New Roman"/>
          <w:i/>
          <w:iCs/>
          <w:sz w:val="24"/>
          <w:szCs w:val="24"/>
        </w:rPr>
        <w:t>Minden Pictures</w:t>
      </w:r>
      <w:r w:rsidRPr="00125078">
        <w:rPr>
          <w:rFonts w:ascii="Times New Roman" w:hAnsi="Times New Roman" w:cs="Times New Roman"/>
          <w:sz w:val="24"/>
          <w:szCs w:val="24"/>
        </w:rPr>
        <w:t xml:space="preserve">.  In </w:t>
      </w:r>
      <w:r w:rsidRPr="00125078">
        <w:rPr>
          <w:rFonts w:ascii="Times New Roman" w:hAnsi="Times New Roman" w:cs="Times New Roman"/>
          <w:i/>
          <w:iCs/>
          <w:sz w:val="24"/>
          <w:szCs w:val="24"/>
        </w:rPr>
        <w:t xml:space="preserve">Michael </w:t>
      </w:r>
      <w:proofErr w:type="spellStart"/>
      <w:r w:rsidRPr="00125078">
        <w:rPr>
          <w:rFonts w:ascii="Times New Roman" w:hAnsi="Times New Roman" w:cs="Times New Roman"/>
          <w:i/>
          <w:iCs/>
          <w:sz w:val="24"/>
          <w:szCs w:val="24"/>
        </w:rPr>
        <w:t>Grecco</w:t>
      </w:r>
      <w:proofErr w:type="spellEnd"/>
      <w:r w:rsidRPr="00125078">
        <w:rPr>
          <w:rFonts w:ascii="Times New Roman" w:hAnsi="Times New Roman" w:cs="Times New Roman"/>
          <w:i/>
          <w:iCs/>
          <w:sz w:val="24"/>
          <w:szCs w:val="24"/>
        </w:rPr>
        <w:t xml:space="preserve"> Prods., Inc. v. Ziff Davis</w:t>
      </w:r>
      <w:r w:rsidRPr="00125078">
        <w:rPr>
          <w:rFonts w:ascii="Times New Roman" w:hAnsi="Times New Roman" w:cs="Times New Roman"/>
          <w:sz w:val="24"/>
          <w:szCs w:val="24"/>
        </w:rPr>
        <w:t xml:space="preserve">, </w:t>
      </w:r>
      <w:r w:rsidRPr="00125078">
        <w:rPr>
          <w:rFonts w:ascii="Times New Roman" w:hAnsi="Times New Roman" w:cs="Times New Roman"/>
          <w:i/>
          <w:iCs/>
          <w:sz w:val="24"/>
          <w:szCs w:val="24"/>
        </w:rPr>
        <w:t xml:space="preserve">LLC, </w:t>
      </w:r>
      <w:r w:rsidRPr="00125078">
        <w:rPr>
          <w:rFonts w:ascii="Times New Roman" w:hAnsi="Times New Roman" w:cs="Times New Roman"/>
          <w:sz w:val="24"/>
          <w:szCs w:val="24"/>
        </w:rPr>
        <w:t>Case No. CV 19-4776 DSF (</w:t>
      </w:r>
      <w:proofErr w:type="spellStart"/>
      <w:r w:rsidRPr="00125078">
        <w:rPr>
          <w:rFonts w:ascii="Times New Roman" w:hAnsi="Times New Roman" w:cs="Times New Roman"/>
          <w:sz w:val="24"/>
          <w:szCs w:val="24"/>
        </w:rPr>
        <w:t>PJWx</w:t>
      </w:r>
      <w:proofErr w:type="spellEnd"/>
      <w:r w:rsidRPr="00125078">
        <w:rPr>
          <w:rFonts w:ascii="Times New Roman" w:hAnsi="Times New Roman" w:cs="Times New Roman"/>
          <w:sz w:val="24"/>
          <w:szCs w:val="24"/>
        </w:rPr>
        <w:t>), 2019 WL 9467923 (</w:t>
      </w:r>
      <w:r w:rsidR="00843CB0">
        <w:rPr>
          <w:rFonts w:ascii="Times New Roman" w:hAnsi="Times New Roman" w:cs="Times New Roman"/>
          <w:sz w:val="24"/>
          <w:szCs w:val="24"/>
        </w:rPr>
        <w:t xml:space="preserve">C.D. Cal. </w:t>
      </w:r>
      <w:r w:rsidRPr="00125078">
        <w:rPr>
          <w:rFonts w:ascii="Times New Roman" w:hAnsi="Times New Roman" w:cs="Times New Roman"/>
          <w:sz w:val="24"/>
          <w:szCs w:val="24"/>
        </w:rPr>
        <w:t xml:space="preserve">Nov. 18, 2019), and </w:t>
      </w:r>
      <w:r w:rsidRPr="00125078">
        <w:rPr>
          <w:rFonts w:ascii="Times New Roman" w:hAnsi="Times New Roman" w:cs="Times New Roman"/>
          <w:i/>
          <w:iCs/>
          <w:sz w:val="24"/>
          <w:szCs w:val="24"/>
        </w:rPr>
        <w:t xml:space="preserve">Michael </w:t>
      </w:r>
      <w:proofErr w:type="spellStart"/>
      <w:r w:rsidRPr="00125078">
        <w:rPr>
          <w:rFonts w:ascii="Times New Roman" w:hAnsi="Times New Roman" w:cs="Times New Roman"/>
          <w:i/>
          <w:iCs/>
          <w:sz w:val="24"/>
          <w:szCs w:val="24"/>
        </w:rPr>
        <w:t>Grecco</w:t>
      </w:r>
      <w:proofErr w:type="spellEnd"/>
      <w:r w:rsidRPr="00125078">
        <w:rPr>
          <w:rFonts w:ascii="Times New Roman" w:hAnsi="Times New Roman" w:cs="Times New Roman"/>
          <w:i/>
          <w:iCs/>
          <w:sz w:val="24"/>
          <w:szCs w:val="24"/>
        </w:rPr>
        <w:t xml:space="preserve"> Prods., Inc. v. BDG Media Inc.</w:t>
      </w:r>
      <w:r w:rsidRPr="00125078">
        <w:rPr>
          <w:rFonts w:ascii="Times New Roman" w:hAnsi="Times New Roman" w:cs="Times New Roman"/>
          <w:sz w:val="24"/>
          <w:szCs w:val="24"/>
        </w:rPr>
        <w:t>, Case No. CV 19-04716-AB (</w:t>
      </w:r>
      <w:proofErr w:type="spellStart"/>
      <w:r w:rsidRPr="00125078">
        <w:rPr>
          <w:rFonts w:ascii="Times New Roman" w:hAnsi="Times New Roman" w:cs="Times New Roman"/>
          <w:sz w:val="24"/>
          <w:szCs w:val="24"/>
        </w:rPr>
        <w:t>KSx</w:t>
      </w:r>
      <w:proofErr w:type="spellEnd"/>
      <w:r w:rsidRPr="00125078">
        <w:rPr>
          <w:rFonts w:ascii="Times New Roman" w:hAnsi="Times New Roman" w:cs="Times New Roman"/>
          <w:sz w:val="24"/>
          <w:szCs w:val="24"/>
        </w:rPr>
        <w:t>), 2020 WL 3957565 (</w:t>
      </w:r>
      <w:r w:rsidR="00843CB0">
        <w:rPr>
          <w:rFonts w:ascii="Times New Roman" w:hAnsi="Times New Roman" w:cs="Times New Roman"/>
          <w:sz w:val="24"/>
          <w:szCs w:val="24"/>
        </w:rPr>
        <w:t xml:space="preserve">C.D. Cal. </w:t>
      </w:r>
      <w:r w:rsidRPr="00125078">
        <w:rPr>
          <w:rFonts w:ascii="Times New Roman" w:hAnsi="Times New Roman" w:cs="Times New Roman"/>
          <w:sz w:val="24"/>
          <w:szCs w:val="24"/>
        </w:rPr>
        <w:t xml:space="preserve">Feb. 26, 2020), the court </w:t>
      </w:r>
      <w:r w:rsidRPr="00125078">
        <w:rPr>
          <w:rFonts w:ascii="Times New Roman" w:hAnsi="Times New Roman" w:cs="Times New Roman"/>
          <w:sz w:val="24"/>
          <w:szCs w:val="24"/>
          <w:lang w:val="en-CA"/>
        </w:rPr>
        <w:t xml:space="preserve">granted Rule 12(b)(6) motions on statute of limitations grounds, dismissing with prejudice copyright infringement claims and rejecting </w:t>
      </w:r>
      <w:r>
        <w:rPr>
          <w:rFonts w:ascii="Times New Roman" w:hAnsi="Times New Roman" w:cs="Times New Roman"/>
          <w:sz w:val="24"/>
          <w:szCs w:val="24"/>
          <w:lang w:val="en-CA"/>
        </w:rPr>
        <w:t>the plaintiff’s</w:t>
      </w:r>
      <w:r w:rsidRPr="00125078">
        <w:rPr>
          <w:rFonts w:ascii="Times New Roman" w:hAnsi="Times New Roman" w:cs="Times New Roman"/>
          <w:sz w:val="24"/>
          <w:szCs w:val="24"/>
          <w:lang w:val="en-CA"/>
        </w:rPr>
        <w:t xml:space="preserve"> assertion of the “discovery rule.”  In both cases, plaintiff’s allegations boiled down to the same basic contentions: the plaintiff has a lot of photos, and the internet is big and therefore not easy to search.  In both cases, the court rejected such general allegations, particularly as they did not explain the failure to find the photos at issue sooner.  The court noted that the plaintiff was sophisticated, the infringements appeared on heavily trafficked websites and that reverse-image search technology was available.  </w:t>
      </w:r>
    </w:p>
    <w:p w14:paraId="320B2266" w14:textId="1BBFD191" w:rsidR="00976FE6" w:rsidRDefault="007077C4" w:rsidP="00976FE6">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lang w:val="en-CA"/>
        </w:rPr>
        <w:t xml:space="preserve">The </w:t>
      </w:r>
      <w:r>
        <w:rPr>
          <w:rFonts w:ascii="Times New Roman" w:hAnsi="Times New Roman" w:cs="Times New Roman"/>
          <w:b/>
          <w:bCs/>
          <w:i/>
          <w:iCs/>
          <w:sz w:val="24"/>
          <w:szCs w:val="24"/>
          <w:lang w:val="en-CA"/>
        </w:rPr>
        <w:t xml:space="preserve">Ziff Davis </w:t>
      </w:r>
      <w:r>
        <w:rPr>
          <w:rFonts w:ascii="Times New Roman" w:hAnsi="Times New Roman" w:cs="Times New Roman"/>
          <w:b/>
          <w:bCs/>
          <w:sz w:val="24"/>
          <w:szCs w:val="24"/>
          <w:lang w:val="en-CA"/>
        </w:rPr>
        <w:t xml:space="preserve">case, however, was reversed and remanded on appeal to the Ninth Circuit.  </w:t>
      </w:r>
      <w:r w:rsidRPr="007077C4">
        <w:rPr>
          <w:rFonts w:ascii="Times New Roman" w:hAnsi="Times New Roman" w:cs="Times New Roman"/>
          <w:b/>
          <w:bCs/>
          <w:i/>
          <w:iCs/>
          <w:sz w:val="24"/>
          <w:szCs w:val="24"/>
        </w:rPr>
        <w:t xml:space="preserve">Michael </w:t>
      </w:r>
      <w:proofErr w:type="spellStart"/>
      <w:r w:rsidRPr="007077C4">
        <w:rPr>
          <w:rFonts w:ascii="Times New Roman" w:hAnsi="Times New Roman" w:cs="Times New Roman"/>
          <w:b/>
          <w:bCs/>
          <w:i/>
          <w:iCs/>
          <w:sz w:val="24"/>
          <w:szCs w:val="24"/>
        </w:rPr>
        <w:t>Grecco</w:t>
      </w:r>
      <w:proofErr w:type="spellEnd"/>
      <w:r w:rsidRPr="007077C4">
        <w:rPr>
          <w:rFonts w:ascii="Times New Roman" w:hAnsi="Times New Roman" w:cs="Times New Roman"/>
          <w:b/>
          <w:bCs/>
          <w:i/>
          <w:iCs/>
          <w:sz w:val="24"/>
          <w:szCs w:val="24"/>
        </w:rPr>
        <w:t xml:space="preserve"> Prods., Inc. v. Ziff Davis</w:t>
      </w:r>
      <w:r w:rsidRPr="007077C4">
        <w:rPr>
          <w:rFonts w:ascii="Times New Roman" w:hAnsi="Times New Roman" w:cs="Times New Roman"/>
          <w:b/>
          <w:bCs/>
          <w:sz w:val="24"/>
          <w:szCs w:val="24"/>
        </w:rPr>
        <w:t xml:space="preserve">, </w:t>
      </w:r>
      <w:r w:rsidRPr="007077C4">
        <w:rPr>
          <w:rFonts w:ascii="Times New Roman" w:hAnsi="Times New Roman" w:cs="Times New Roman"/>
          <w:b/>
          <w:bCs/>
          <w:i/>
          <w:iCs/>
          <w:sz w:val="24"/>
          <w:szCs w:val="24"/>
        </w:rPr>
        <w:t>LLC</w:t>
      </w:r>
      <w:r>
        <w:rPr>
          <w:rFonts w:ascii="Times New Roman" w:hAnsi="Times New Roman" w:cs="Times New Roman"/>
          <w:b/>
          <w:bCs/>
          <w:sz w:val="24"/>
          <w:szCs w:val="24"/>
        </w:rPr>
        <w:t xml:space="preserve">, </w:t>
      </w:r>
      <w:r w:rsidRPr="007077C4">
        <w:rPr>
          <w:rFonts w:ascii="Times New Roman" w:hAnsi="Times New Roman" w:cs="Times New Roman"/>
          <w:b/>
          <w:bCs/>
          <w:sz w:val="24"/>
          <w:szCs w:val="24"/>
        </w:rPr>
        <w:t xml:space="preserve">830 </w:t>
      </w:r>
      <w:proofErr w:type="spellStart"/>
      <w:r w:rsidRPr="007077C4">
        <w:rPr>
          <w:rFonts w:ascii="Times New Roman" w:hAnsi="Times New Roman" w:cs="Times New Roman"/>
          <w:b/>
          <w:bCs/>
          <w:sz w:val="24"/>
          <w:szCs w:val="24"/>
        </w:rPr>
        <w:t>Fed.Appx</w:t>
      </w:r>
      <w:proofErr w:type="spellEnd"/>
      <w:r w:rsidRPr="007077C4">
        <w:rPr>
          <w:rFonts w:ascii="Times New Roman" w:hAnsi="Times New Roman" w:cs="Times New Roman"/>
          <w:b/>
          <w:bCs/>
          <w:sz w:val="24"/>
          <w:szCs w:val="24"/>
        </w:rPr>
        <w:t>. 233</w:t>
      </w:r>
      <w:r>
        <w:rPr>
          <w:rFonts w:ascii="Times New Roman" w:hAnsi="Times New Roman" w:cs="Times New Roman"/>
          <w:b/>
          <w:bCs/>
          <w:sz w:val="24"/>
          <w:szCs w:val="24"/>
        </w:rPr>
        <w:t>, 234 (9th Cir. 202</w:t>
      </w:r>
      <w:r w:rsidR="00750228">
        <w:rPr>
          <w:rFonts w:ascii="Times New Roman" w:hAnsi="Times New Roman" w:cs="Times New Roman"/>
          <w:b/>
          <w:bCs/>
          <w:sz w:val="24"/>
          <w:szCs w:val="24"/>
        </w:rPr>
        <w:t>0</w:t>
      </w:r>
      <w:r>
        <w:rPr>
          <w:rFonts w:ascii="Times New Roman" w:hAnsi="Times New Roman" w:cs="Times New Roman"/>
          <w:b/>
          <w:bCs/>
          <w:sz w:val="24"/>
          <w:szCs w:val="24"/>
        </w:rPr>
        <w:t>).  The Ninth Circuit held that the “</w:t>
      </w:r>
      <w:r w:rsidRPr="007077C4">
        <w:rPr>
          <w:rFonts w:ascii="Times New Roman" w:hAnsi="Times New Roman" w:cs="Times New Roman"/>
          <w:b/>
          <w:bCs/>
          <w:sz w:val="24"/>
          <w:szCs w:val="24"/>
        </w:rPr>
        <w:t>statute of limitations discovery rule analysis is a factual one</w:t>
      </w:r>
      <w:r>
        <w:rPr>
          <w:rFonts w:ascii="Times New Roman" w:hAnsi="Times New Roman" w:cs="Times New Roman"/>
          <w:b/>
          <w:bCs/>
          <w:sz w:val="24"/>
          <w:szCs w:val="24"/>
        </w:rPr>
        <w:t>,” and “</w:t>
      </w:r>
      <w:r w:rsidRPr="007077C4">
        <w:rPr>
          <w:rFonts w:ascii="Times New Roman" w:hAnsi="Times New Roman" w:cs="Times New Roman"/>
          <w:b/>
          <w:bCs/>
          <w:sz w:val="24"/>
          <w:szCs w:val="24"/>
        </w:rPr>
        <w:t xml:space="preserve">whether the Google reverse image search technology would have captured the images is a question of fact, inappropriate for dismissal at the motion to dismiss stage. The facts alleged in </w:t>
      </w:r>
      <w:r w:rsidR="00750228">
        <w:rPr>
          <w:rFonts w:ascii="Times New Roman" w:hAnsi="Times New Roman" w:cs="Times New Roman"/>
          <w:b/>
          <w:bCs/>
          <w:sz w:val="24"/>
          <w:szCs w:val="24"/>
        </w:rPr>
        <w:t>[the plaintiff’s]</w:t>
      </w:r>
      <w:r w:rsidRPr="007077C4">
        <w:rPr>
          <w:rFonts w:ascii="Times New Roman" w:hAnsi="Times New Roman" w:cs="Times New Roman"/>
          <w:b/>
          <w:bCs/>
          <w:sz w:val="24"/>
          <w:szCs w:val="24"/>
        </w:rPr>
        <w:t xml:space="preserve"> First Amended Complaint are sufficient to survive a motion to dismiss.</w:t>
      </w:r>
      <w:r w:rsidR="0075022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i/>
          <w:iCs/>
          <w:sz w:val="24"/>
          <w:szCs w:val="24"/>
        </w:rPr>
        <w:t>Id.</w:t>
      </w:r>
      <w:r>
        <w:rPr>
          <w:rFonts w:ascii="Times New Roman" w:hAnsi="Times New Roman" w:cs="Times New Roman"/>
          <w:b/>
          <w:bCs/>
          <w:sz w:val="24"/>
          <w:szCs w:val="24"/>
        </w:rPr>
        <w:t xml:space="preserve">  </w:t>
      </w:r>
      <w:r w:rsidR="00750228">
        <w:rPr>
          <w:rFonts w:ascii="Times New Roman" w:hAnsi="Times New Roman" w:cs="Times New Roman"/>
          <w:b/>
          <w:bCs/>
          <w:sz w:val="24"/>
          <w:szCs w:val="24"/>
        </w:rPr>
        <w:t>The one note that gave the defendant some hope for limiting the case is that the Ninth Circuit concluded its decision by stating, “</w:t>
      </w:r>
      <w:r w:rsidR="00750228" w:rsidRPr="00750228">
        <w:rPr>
          <w:rFonts w:ascii="Times New Roman" w:hAnsi="Times New Roman" w:cs="Times New Roman"/>
          <w:b/>
          <w:bCs/>
          <w:sz w:val="24"/>
          <w:szCs w:val="24"/>
        </w:rPr>
        <w:t>the district court may order limited discovery that focuses on the statute of limitations question.</w:t>
      </w:r>
      <w:r w:rsidR="00750228">
        <w:rPr>
          <w:rFonts w:ascii="Times New Roman" w:hAnsi="Times New Roman" w:cs="Times New Roman"/>
          <w:b/>
          <w:bCs/>
          <w:sz w:val="24"/>
          <w:szCs w:val="24"/>
        </w:rPr>
        <w:t xml:space="preserve">”  </w:t>
      </w:r>
      <w:r w:rsidR="00750228">
        <w:rPr>
          <w:rFonts w:ascii="Times New Roman" w:hAnsi="Times New Roman" w:cs="Times New Roman"/>
          <w:b/>
          <w:bCs/>
          <w:i/>
          <w:iCs/>
          <w:sz w:val="24"/>
          <w:szCs w:val="24"/>
        </w:rPr>
        <w:t>Id.</w:t>
      </w:r>
    </w:p>
    <w:p w14:paraId="28D75CE0" w14:textId="3F2EC5F6" w:rsidR="00750228" w:rsidRPr="00204ED8" w:rsidRDefault="00750228" w:rsidP="00976FE6">
      <w:pPr>
        <w:spacing w:line="480" w:lineRule="auto"/>
        <w:ind w:firstLine="720"/>
        <w:rPr>
          <w:b/>
          <w:bCs/>
        </w:rPr>
      </w:pPr>
      <w:r w:rsidRPr="003348F1">
        <w:rPr>
          <w:rFonts w:ascii="Times New Roman" w:hAnsi="Times New Roman" w:cs="Times New Roman"/>
          <w:b/>
          <w:bCs/>
          <w:sz w:val="24"/>
          <w:szCs w:val="24"/>
        </w:rPr>
        <w:t xml:space="preserve">Similarly, the </w:t>
      </w:r>
      <w:r w:rsidRPr="003348F1">
        <w:rPr>
          <w:rFonts w:ascii="Times New Roman" w:hAnsi="Times New Roman" w:cs="Times New Roman"/>
          <w:b/>
          <w:bCs/>
          <w:i/>
          <w:iCs/>
          <w:sz w:val="24"/>
          <w:szCs w:val="24"/>
        </w:rPr>
        <w:t xml:space="preserve">BDG </w:t>
      </w:r>
      <w:r w:rsidR="003348F1" w:rsidRPr="003348F1">
        <w:rPr>
          <w:rFonts w:ascii="Times New Roman" w:hAnsi="Times New Roman" w:cs="Times New Roman"/>
          <w:b/>
          <w:bCs/>
          <w:sz w:val="24"/>
          <w:szCs w:val="24"/>
        </w:rPr>
        <w:t>decision</w:t>
      </w:r>
      <w:r w:rsidRPr="003348F1">
        <w:rPr>
          <w:rFonts w:ascii="Times New Roman" w:hAnsi="Times New Roman" w:cs="Times New Roman"/>
          <w:b/>
          <w:bCs/>
          <w:sz w:val="24"/>
          <w:szCs w:val="24"/>
        </w:rPr>
        <w:t xml:space="preserve"> was reversed in part and affirmed in part by the Ninth Circuit.  </w:t>
      </w:r>
      <w:r w:rsidRPr="003348F1">
        <w:rPr>
          <w:rFonts w:ascii="Times New Roman" w:hAnsi="Times New Roman" w:cs="Times New Roman"/>
          <w:b/>
          <w:bCs/>
          <w:i/>
          <w:iCs/>
          <w:sz w:val="24"/>
          <w:szCs w:val="24"/>
        </w:rPr>
        <w:t xml:space="preserve">Michael </w:t>
      </w:r>
      <w:proofErr w:type="spellStart"/>
      <w:r w:rsidRPr="003348F1">
        <w:rPr>
          <w:rFonts w:ascii="Times New Roman" w:hAnsi="Times New Roman" w:cs="Times New Roman"/>
          <w:b/>
          <w:bCs/>
          <w:i/>
          <w:iCs/>
          <w:sz w:val="24"/>
          <w:szCs w:val="24"/>
        </w:rPr>
        <w:t>Grecco</w:t>
      </w:r>
      <w:proofErr w:type="spellEnd"/>
      <w:r w:rsidRPr="003348F1">
        <w:rPr>
          <w:rFonts w:ascii="Times New Roman" w:hAnsi="Times New Roman" w:cs="Times New Roman"/>
          <w:b/>
          <w:bCs/>
          <w:i/>
          <w:iCs/>
          <w:sz w:val="24"/>
          <w:szCs w:val="24"/>
        </w:rPr>
        <w:t xml:space="preserve"> Prods., Inc. v. BDG Media Inc.</w:t>
      </w:r>
      <w:r w:rsidRPr="003348F1">
        <w:rPr>
          <w:rFonts w:ascii="Times New Roman" w:hAnsi="Times New Roman" w:cs="Times New Roman"/>
          <w:b/>
          <w:bCs/>
          <w:sz w:val="24"/>
          <w:szCs w:val="24"/>
        </w:rPr>
        <w:t xml:space="preserve">, 834 Fed. Appx. 353, 354 (9th Cir. 2021).  </w:t>
      </w:r>
      <w:r w:rsidR="003348F1" w:rsidRPr="003348F1">
        <w:rPr>
          <w:rFonts w:ascii="Times New Roman" w:hAnsi="Times New Roman" w:cs="Times New Roman"/>
          <w:b/>
          <w:bCs/>
          <w:sz w:val="24"/>
          <w:szCs w:val="24"/>
        </w:rPr>
        <w:t xml:space="preserve">The Ninth Circuit ruled that the district court erred in holding that plaintiff’s copyright infringement claim on a key photo at issue was time-barred.  </w:t>
      </w:r>
      <w:r w:rsidR="003348F1" w:rsidRPr="003348F1">
        <w:rPr>
          <w:rFonts w:ascii="Times New Roman" w:hAnsi="Times New Roman" w:cs="Times New Roman"/>
          <w:b/>
          <w:bCs/>
          <w:i/>
          <w:iCs/>
          <w:sz w:val="24"/>
          <w:szCs w:val="24"/>
        </w:rPr>
        <w:t>Id.</w:t>
      </w:r>
      <w:r w:rsidR="003348F1" w:rsidRPr="003348F1">
        <w:rPr>
          <w:rFonts w:ascii="Times New Roman" w:hAnsi="Times New Roman" w:cs="Times New Roman"/>
          <w:b/>
          <w:bCs/>
          <w:sz w:val="24"/>
          <w:szCs w:val="24"/>
        </w:rPr>
        <w:t xml:space="preserve">  The court held that the discovery issue is factual in nature, particularly “[a]t what time these search processes would or should have captured alleged infringements is a question of fact that cannot be determined on a motion to dismiss.”  </w:t>
      </w:r>
      <w:r w:rsidR="003348F1" w:rsidRPr="003348F1">
        <w:rPr>
          <w:rFonts w:ascii="Times New Roman" w:hAnsi="Times New Roman" w:cs="Times New Roman"/>
          <w:b/>
          <w:bCs/>
          <w:i/>
          <w:iCs/>
          <w:sz w:val="24"/>
          <w:szCs w:val="24"/>
        </w:rPr>
        <w:t>Id.</w:t>
      </w:r>
      <w:r w:rsidR="003348F1" w:rsidRPr="003348F1">
        <w:rPr>
          <w:rFonts w:ascii="Times New Roman" w:hAnsi="Times New Roman" w:cs="Times New Roman"/>
          <w:b/>
          <w:bCs/>
          <w:sz w:val="24"/>
          <w:szCs w:val="24"/>
        </w:rPr>
        <w:t xml:space="preserve">  However, for another photo, the Ninth Circuit affirmed dismissal with prejudice where the plaintiff admitted in its operative complaint that it had discovered the alleged infringement more than three years prior.  </w:t>
      </w:r>
      <w:r w:rsidR="003348F1" w:rsidRPr="003348F1">
        <w:rPr>
          <w:rFonts w:ascii="Times New Roman" w:hAnsi="Times New Roman" w:cs="Times New Roman"/>
          <w:b/>
          <w:bCs/>
          <w:i/>
          <w:iCs/>
          <w:sz w:val="24"/>
          <w:szCs w:val="24"/>
        </w:rPr>
        <w:t>Id.</w:t>
      </w:r>
      <w:r w:rsidR="00645859">
        <w:rPr>
          <w:rFonts w:ascii="Times New Roman" w:hAnsi="Times New Roman" w:cs="Times New Roman"/>
          <w:b/>
          <w:bCs/>
          <w:sz w:val="24"/>
          <w:szCs w:val="24"/>
        </w:rPr>
        <w:t xml:space="preserve">  Relying on the Ninth Circuit’s </w:t>
      </w:r>
      <w:r w:rsidR="00493ED5">
        <w:rPr>
          <w:rFonts w:ascii="Times New Roman" w:hAnsi="Times New Roman" w:cs="Times New Roman"/>
          <w:b/>
          <w:bCs/>
          <w:i/>
          <w:iCs/>
          <w:sz w:val="24"/>
          <w:szCs w:val="24"/>
        </w:rPr>
        <w:t xml:space="preserve">BDG </w:t>
      </w:r>
      <w:r w:rsidR="00645859">
        <w:rPr>
          <w:rFonts w:ascii="Times New Roman" w:hAnsi="Times New Roman" w:cs="Times New Roman"/>
          <w:b/>
          <w:bCs/>
          <w:sz w:val="24"/>
          <w:szCs w:val="24"/>
        </w:rPr>
        <w:t xml:space="preserve">decision, a federal district court in Washington denied a motion to dismiss.  </w:t>
      </w:r>
      <w:r w:rsidR="00645859">
        <w:rPr>
          <w:rFonts w:ascii="Times New Roman" w:hAnsi="Times New Roman" w:cs="Times New Roman"/>
          <w:b/>
          <w:bCs/>
          <w:i/>
          <w:iCs/>
          <w:sz w:val="24"/>
          <w:szCs w:val="24"/>
        </w:rPr>
        <w:t>Benton v. Executive Hotel Seattle LLC</w:t>
      </w:r>
      <w:r w:rsidR="00645859">
        <w:rPr>
          <w:rFonts w:ascii="Times New Roman" w:hAnsi="Times New Roman" w:cs="Times New Roman"/>
          <w:b/>
          <w:bCs/>
          <w:sz w:val="24"/>
          <w:szCs w:val="24"/>
        </w:rPr>
        <w:t xml:space="preserve">, </w:t>
      </w:r>
      <w:r w:rsidR="00645859" w:rsidRPr="00645859">
        <w:rPr>
          <w:rFonts w:ascii="Times New Roman" w:hAnsi="Times New Roman" w:cs="Times New Roman"/>
          <w:b/>
          <w:bCs/>
          <w:sz w:val="24"/>
          <w:szCs w:val="24"/>
        </w:rPr>
        <w:t>2021 WL 764135</w:t>
      </w:r>
      <w:r w:rsidR="00645859">
        <w:rPr>
          <w:rFonts w:ascii="Times New Roman" w:hAnsi="Times New Roman" w:cs="Times New Roman"/>
          <w:b/>
          <w:bCs/>
          <w:sz w:val="24"/>
          <w:szCs w:val="24"/>
        </w:rPr>
        <w:t>, at *5 (W.D. Wash. Feb. 26, 2021) (“</w:t>
      </w:r>
      <w:r w:rsidR="00645859" w:rsidRPr="00645859">
        <w:rPr>
          <w:rFonts w:ascii="Times New Roman" w:hAnsi="Times New Roman" w:cs="Times New Roman"/>
          <w:b/>
          <w:bCs/>
          <w:sz w:val="24"/>
          <w:szCs w:val="24"/>
        </w:rPr>
        <w:t xml:space="preserve">accepting all allegations in </w:t>
      </w:r>
      <w:r w:rsidR="00645859">
        <w:rPr>
          <w:rFonts w:ascii="Times New Roman" w:hAnsi="Times New Roman" w:cs="Times New Roman"/>
          <w:b/>
          <w:bCs/>
          <w:sz w:val="24"/>
          <w:szCs w:val="24"/>
        </w:rPr>
        <w:t>[plaintiff’s]</w:t>
      </w:r>
      <w:r w:rsidR="00645859" w:rsidRPr="00645859">
        <w:rPr>
          <w:rFonts w:ascii="Times New Roman" w:hAnsi="Times New Roman" w:cs="Times New Roman"/>
          <w:b/>
          <w:bCs/>
          <w:sz w:val="24"/>
          <w:szCs w:val="24"/>
        </w:rPr>
        <w:t xml:space="preserve"> amended complaint as true and drawing all reasonable inferences in his favor, he has sufficiently pleaded that he brought the copyright claim within three years after he discovered, or reasonably should have discovered, </w:t>
      </w:r>
      <w:r w:rsidR="00645859">
        <w:rPr>
          <w:rFonts w:ascii="Times New Roman" w:hAnsi="Times New Roman" w:cs="Times New Roman"/>
          <w:b/>
          <w:bCs/>
          <w:sz w:val="24"/>
          <w:szCs w:val="24"/>
        </w:rPr>
        <w:t>[defendant’s]</w:t>
      </w:r>
      <w:r w:rsidR="00645859" w:rsidRPr="00645859">
        <w:rPr>
          <w:rFonts w:ascii="Times New Roman" w:hAnsi="Times New Roman" w:cs="Times New Roman"/>
          <w:b/>
          <w:bCs/>
          <w:sz w:val="24"/>
          <w:szCs w:val="24"/>
        </w:rPr>
        <w:t xml:space="preserve"> alleged infringement</w:t>
      </w:r>
      <w:r w:rsidR="00645859">
        <w:rPr>
          <w:rFonts w:ascii="Times New Roman" w:hAnsi="Times New Roman" w:cs="Times New Roman"/>
          <w:b/>
          <w:bCs/>
          <w:sz w:val="24"/>
          <w:szCs w:val="24"/>
        </w:rPr>
        <w:t>”).</w:t>
      </w:r>
      <w:r w:rsidR="00493ED5">
        <w:rPr>
          <w:rFonts w:ascii="Times New Roman" w:hAnsi="Times New Roman" w:cs="Times New Roman"/>
          <w:b/>
          <w:bCs/>
          <w:sz w:val="24"/>
          <w:szCs w:val="24"/>
        </w:rPr>
        <w:t xml:space="preserve">  Also relying on the Ninth Circuit’s </w:t>
      </w:r>
      <w:r w:rsidR="00493ED5">
        <w:rPr>
          <w:rFonts w:ascii="Times New Roman" w:hAnsi="Times New Roman" w:cs="Times New Roman"/>
          <w:b/>
          <w:bCs/>
          <w:i/>
          <w:iCs/>
          <w:sz w:val="24"/>
          <w:szCs w:val="24"/>
        </w:rPr>
        <w:t xml:space="preserve">BDG </w:t>
      </w:r>
      <w:r w:rsidR="00493ED5">
        <w:rPr>
          <w:rFonts w:ascii="Times New Roman" w:hAnsi="Times New Roman" w:cs="Times New Roman"/>
          <w:b/>
          <w:bCs/>
          <w:sz w:val="24"/>
          <w:szCs w:val="24"/>
        </w:rPr>
        <w:t xml:space="preserve">decision, the district court that decided the later-reversed </w:t>
      </w:r>
      <w:r w:rsidR="00493ED5">
        <w:rPr>
          <w:rFonts w:ascii="Times New Roman" w:hAnsi="Times New Roman" w:cs="Times New Roman"/>
          <w:b/>
          <w:bCs/>
          <w:i/>
          <w:iCs/>
          <w:sz w:val="24"/>
          <w:szCs w:val="24"/>
        </w:rPr>
        <w:t xml:space="preserve">Ziff Davis </w:t>
      </w:r>
      <w:r w:rsidR="00493ED5">
        <w:rPr>
          <w:rFonts w:ascii="Times New Roman" w:hAnsi="Times New Roman" w:cs="Times New Roman"/>
          <w:b/>
          <w:bCs/>
          <w:sz w:val="24"/>
          <w:szCs w:val="24"/>
        </w:rPr>
        <w:t>case denied a defendant’s motion for summary judgment, holding, “</w:t>
      </w:r>
      <w:r w:rsidR="00204ED8">
        <w:rPr>
          <w:rFonts w:ascii="Times New Roman" w:hAnsi="Times New Roman" w:cs="Times New Roman"/>
          <w:b/>
          <w:bCs/>
          <w:sz w:val="24"/>
          <w:szCs w:val="24"/>
        </w:rPr>
        <w:t>[t]</w:t>
      </w:r>
      <w:r w:rsidR="00493ED5" w:rsidRPr="00493ED5">
        <w:rPr>
          <w:rFonts w:ascii="Times New Roman" w:hAnsi="Times New Roman" w:cs="Times New Roman"/>
          <w:b/>
          <w:bCs/>
          <w:sz w:val="24"/>
          <w:szCs w:val="24"/>
        </w:rPr>
        <w:t xml:space="preserve">he Court agrees there remains a genuine issue of material fact as to whether </w:t>
      </w:r>
      <w:r w:rsidR="00493ED5">
        <w:rPr>
          <w:rFonts w:ascii="Times New Roman" w:hAnsi="Times New Roman" w:cs="Times New Roman"/>
          <w:b/>
          <w:bCs/>
          <w:sz w:val="24"/>
          <w:szCs w:val="24"/>
        </w:rPr>
        <w:t>[plaintiff]</w:t>
      </w:r>
      <w:r w:rsidR="00493ED5" w:rsidRPr="00493ED5">
        <w:rPr>
          <w:rFonts w:ascii="Times New Roman" w:hAnsi="Times New Roman" w:cs="Times New Roman"/>
          <w:b/>
          <w:bCs/>
          <w:sz w:val="24"/>
          <w:szCs w:val="24"/>
        </w:rPr>
        <w:t xml:space="preserve"> should have reasonably discovered the infringement earlier.</w:t>
      </w:r>
      <w:r w:rsidR="00493ED5">
        <w:rPr>
          <w:rFonts w:ascii="Times New Roman" w:hAnsi="Times New Roman" w:cs="Times New Roman"/>
          <w:b/>
          <w:bCs/>
          <w:sz w:val="24"/>
          <w:szCs w:val="24"/>
        </w:rPr>
        <w:t xml:space="preserve">”  </w:t>
      </w:r>
      <w:r w:rsidR="00493ED5">
        <w:rPr>
          <w:rFonts w:ascii="Times New Roman" w:hAnsi="Times New Roman" w:cs="Times New Roman"/>
          <w:b/>
          <w:bCs/>
          <w:i/>
          <w:iCs/>
          <w:sz w:val="24"/>
          <w:szCs w:val="24"/>
        </w:rPr>
        <w:t xml:space="preserve">Michael </w:t>
      </w:r>
      <w:proofErr w:type="spellStart"/>
      <w:r w:rsidR="00493ED5">
        <w:rPr>
          <w:rFonts w:ascii="Times New Roman" w:hAnsi="Times New Roman" w:cs="Times New Roman"/>
          <w:b/>
          <w:bCs/>
          <w:i/>
          <w:iCs/>
          <w:sz w:val="24"/>
          <w:szCs w:val="24"/>
        </w:rPr>
        <w:t>Grecco</w:t>
      </w:r>
      <w:proofErr w:type="spellEnd"/>
      <w:r w:rsidR="00493ED5">
        <w:rPr>
          <w:rFonts w:ascii="Times New Roman" w:hAnsi="Times New Roman" w:cs="Times New Roman"/>
          <w:b/>
          <w:bCs/>
          <w:i/>
          <w:iCs/>
          <w:sz w:val="24"/>
          <w:szCs w:val="24"/>
        </w:rPr>
        <w:t xml:space="preserve"> Prods., Inc v. Livingly </w:t>
      </w:r>
      <w:r w:rsidR="00204ED8">
        <w:rPr>
          <w:rFonts w:ascii="Times New Roman" w:hAnsi="Times New Roman" w:cs="Times New Roman"/>
          <w:b/>
          <w:bCs/>
          <w:i/>
          <w:iCs/>
          <w:sz w:val="24"/>
          <w:szCs w:val="24"/>
        </w:rPr>
        <w:t>Media, Inc.</w:t>
      </w:r>
      <w:r w:rsidR="00204ED8">
        <w:rPr>
          <w:rFonts w:ascii="Times New Roman" w:hAnsi="Times New Roman" w:cs="Times New Roman"/>
          <w:b/>
          <w:bCs/>
          <w:sz w:val="24"/>
          <w:szCs w:val="24"/>
        </w:rPr>
        <w:t xml:space="preserve">, </w:t>
      </w:r>
      <w:r w:rsidR="00204ED8" w:rsidRPr="00204ED8">
        <w:rPr>
          <w:rFonts w:ascii="Times New Roman" w:hAnsi="Times New Roman" w:cs="Times New Roman"/>
          <w:b/>
          <w:bCs/>
          <w:sz w:val="24"/>
          <w:szCs w:val="24"/>
        </w:rPr>
        <w:t>2021 WL 2546749</w:t>
      </w:r>
      <w:r w:rsidR="00204ED8">
        <w:rPr>
          <w:rFonts w:ascii="Times New Roman" w:hAnsi="Times New Roman" w:cs="Times New Roman"/>
          <w:b/>
          <w:bCs/>
          <w:sz w:val="24"/>
          <w:szCs w:val="24"/>
        </w:rPr>
        <w:t>, at *13 (C.D. Cal. Apr. 16, 2021).</w:t>
      </w:r>
    </w:p>
    <w:p w14:paraId="703362AB" w14:textId="6EE403BF" w:rsidR="00976FE6" w:rsidRDefault="00976FE6" w:rsidP="00976FE6">
      <w:pPr>
        <w:spacing w:line="480" w:lineRule="auto"/>
        <w:ind w:firstLine="720"/>
        <w:rPr>
          <w:rFonts w:ascii="Times New Roman" w:hAnsi="Times New Roman" w:cs="Times New Roman"/>
          <w:sz w:val="24"/>
          <w:szCs w:val="24"/>
        </w:rPr>
      </w:pPr>
      <w:r w:rsidRPr="00125078">
        <w:rPr>
          <w:rFonts w:ascii="Times New Roman" w:hAnsi="Times New Roman" w:cs="Times New Roman"/>
          <w:sz w:val="24"/>
          <w:szCs w:val="24"/>
          <w:lang w:val="en-CA"/>
        </w:rPr>
        <w:t xml:space="preserve">In </w:t>
      </w:r>
      <w:r w:rsidRPr="00125078">
        <w:rPr>
          <w:rFonts w:ascii="Times New Roman" w:hAnsi="Times New Roman" w:cs="Times New Roman"/>
          <w:i/>
          <w:iCs/>
          <w:sz w:val="24"/>
          <w:szCs w:val="24"/>
          <w:lang w:val="en-CA"/>
        </w:rPr>
        <w:t>Werner v. BN Media, LLC</w:t>
      </w:r>
      <w:r w:rsidRPr="00125078">
        <w:rPr>
          <w:rFonts w:ascii="Times New Roman" w:hAnsi="Times New Roman" w:cs="Times New Roman"/>
          <w:sz w:val="24"/>
          <w:szCs w:val="24"/>
          <w:lang w:val="en-CA"/>
        </w:rPr>
        <w:t xml:space="preserve">, </w:t>
      </w:r>
      <w:r w:rsidR="003348F1" w:rsidRPr="003348F1">
        <w:rPr>
          <w:rFonts w:ascii="Times New Roman" w:hAnsi="Times New Roman" w:cs="Times New Roman"/>
          <w:sz w:val="24"/>
          <w:szCs w:val="24"/>
          <w:lang w:val="en-CA"/>
        </w:rPr>
        <w:t xml:space="preserve">477 F.Supp.3d 452 </w:t>
      </w:r>
      <w:r w:rsidRPr="00125078">
        <w:rPr>
          <w:rFonts w:ascii="Times New Roman" w:hAnsi="Times New Roman" w:cs="Times New Roman"/>
          <w:sz w:val="24"/>
          <w:szCs w:val="24"/>
        </w:rPr>
        <w:t xml:space="preserve">(E.D. Va. 2020), the court </w:t>
      </w:r>
      <w:r w:rsidR="003348F1">
        <w:rPr>
          <w:rFonts w:ascii="Times New Roman" w:hAnsi="Times New Roman" w:cs="Times New Roman"/>
          <w:sz w:val="24"/>
          <w:szCs w:val="24"/>
        </w:rPr>
        <w:t>held</w:t>
      </w:r>
      <w:r w:rsidRPr="00125078">
        <w:rPr>
          <w:rFonts w:ascii="Times New Roman" w:hAnsi="Times New Roman" w:cs="Times New Roman"/>
          <w:sz w:val="24"/>
          <w:szCs w:val="24"/>
        </w:rPr>
        <w:t xml:space="preserve"> that a photographer plaintiff had adequately invoked the discovery rule on a motion to dismiss by alleging that, despite the availability of reverse-image search technology, it was difficult to search for and discover infringements and his claim should not be barred by the statute of limitations.</w:t>
      </w:r>
    </w:p>
    <w:p w14:paraId="7E5D1C20" w14:textId="77777777" w:rsidR="00976FE6" w:rsidRDefault="00976FE6" w:rsidP="00976FE6">
      <w:pPr>
        <w:spacing w:line="480" w:lineRule="auto"/>
        <w:ind w:firstLine="720"/>
        <w:rPr>
          <w:rFonts w:ascii="Times New Roman" w:hAnsi="Times New Roman"/>
          <w:sz w:val="24"/>
          <w:szCs w:val="24"/>
        </w:rPr>
      </w:pPr>
      <w:r>
        <w:rPr>
          <w:rFonts w:ascii="Times New Roman" w:hAnsi="Times New Roman" w:cs="Times New Roman"/>
          <w:sz w:val="24"/>
          <w:szCs w:val="24"/>
        </w:rPr>
        <w:t xml:space="preserve">The case of </w:t>
      </w:r>
      <w:proofErr w:type="spellStart"/>
      <w:r>
        <w:rPr>
          <w:rFonts w:ascii="Times New Roman" w:hAnsi="Times New Roman" w:cs="Times New Roman"/>
          <w:i/>
          <w:iCs/>
          <w:sz w:val="24"/>
          <w:szCs w:val="24"/>
        </w:rPr>
        <w:t>Monsarrat</w:t>
      </w:r>
      <w:proofErr w:type="spellEnd"/>
      <w:r>
        <w:rPr>
          <w:rFonts w:ascii="Times New Roman" w:hAnsi="Times New Roman" w:cs="Times New Roman"/>
          <w:i/>
          <w:iCs/>
          <w:sz w:val="24"/>
          <w:szCs w:val="24"/>
        </w:rPr>
        <w:t xml:space="preserve"> v. </w:t>
      </w:r>
      <w:proofErr w:type="spellStart"/>
      <w:r>
        <w:rPr>
          <w:rFonts w:ascii="Times New Roman" w:hAnsi="Times New Roman" w:cs="Times New Roman"/>
          <w:i/>
          <w:iCs/>
          <w:sz w:val="24"/>
          <w:szCs w:val="24"/>
        </w:rPr>
        <w:t>Zaiger</w:t>
      </w:r>
      <w:proofErr w:type="spellEnd"/>
      <w:r>
        <w:rPr>
          <w:rFonts w:ascii="Times New Roman" w:hAnsi="Times New Roman" w:cs="Times New Roman"/>
          <w:sz w:val="24"/>
          <w:szCs w:val="24"/>
        </w:rPr>
        <w:t xml:space="preserve">, </w:t>
      </w:r>
      <w:r w:rsidRPr="006F2712">
        <w:rPr>
          <w:rFonts w:ascii="Times New Roman" w:hAnsi="Times New Roman" w:cs="Times New Roman"/>
          <w:sz w:val="24"/>
          <w:szCs w:val="24"/>
        </w:rPr>
        <w:t>303 F.Supp.3d 164</w:t>
      </w:r>
      <w:r>
        <w:rPr>
          <w:rFonts w:ascii="Times New Roman" w:hAnsi="Times New Roman" w:cs="Times New Roman"/>
          <w:sz w:val="24"/>
          <w:szCs w:val="24"/>
        </w:rPr>
        <w:t xml:space="preserve"> (D. Mass. 2018), offers another scenario to consider.  In </w:t>
      </w:r>
      <w:proofErr w:type="spellStart"/>
      <w:r>
        <w:rPr>
          <w:rFonts w:ascii="Times New Roman" w:hAnsi="Times New Roman" w:cs="Times New Roman"/>
          <w:i/>
          <w:iCs/>
          <w:sz w:val="24"/>
          <w:szCs w:val="24"/>
        </w:rPr>
        <w:t>Monsarrat</w:t>
      </w:r>
      <w:proofErr w:type="spellEnd"/>
      <w:r>
        <w:rPr>
          <w:rFonts w:ascii="Times New Roman" w:hAnsi="Times New Roman" w:cs="Times New Roman"/>
          <w:sz w:val="24"/>
          <w:szCs w:val="24"/>
        </w:rPr>
        <w:t xml:space="preserve">, the court denied a motion to reconsider dismissal where a photographer plaintiff filed an untimely copyright infringement action because, the plaintiff alleged, he could not identify the defendant.  The court made clear that, under the discovery rule, the statute of limitations begins to run when the plaintiff has reason to know about the allegedly infringing </w:t>
      </w:r>
      <w:r w:rsidRPr="001F2D54">
        <w:rPr>
          <w:rFonts w:ascii="Times New Roman" w:hAnsi="Times New Roman" w:cs="Times New Roman"/>
          <w:i/>
          <w:iCs/>
          <w:sz w:val="24"/>
          <w:szCs w:val="24"/>
        </w:rPr>
        <w:t>conduct</w:t>
      </w:r>
      <w:r>
        <w:rPr>
          <w:rFonts w:ascii="Times New Roman" w:hAnsi="Times New Roman" w:cs="Times New Roman"/>
          <w:sz w:val="24"/>
          <w:szCs w:val="24"/>
        </w:rPr>
        <w:t>, not the identity of the infringer.</w:t>
      </w:r>
    </w:p>
    <w:p w14:paraId="67B01638" w14:textId="77777777" w:rsidR="00086E81" w:rsidRDefault="00086E81"/>
    <w:sectPr w:rsidR="00086E81">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F51E" w14:textId="77777777" w:rsidR="00952618" w:rsidRDefault="00952618" w:rsidP="000F3894">
      <w:r>
        <w:separator/>
      </w:r>
    </w:p>
  </w:endnote>
  <w:endnote w:type="continuationSeparator" w:id="0">
    <w:p w14:paraId="3BFCC3E1" w14:textId="77777777" w:rsidR="00952618" w:rsidRDefault="00952618" w:rsidP="000F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838343"/>
      <w:docPartObj>
        <w:docPartGallery w:val="Page Numbers (Bottom of Page)"/>
        <w:docPartUnique/>
      </w:docPartObj>
    </w:sdtPr>
    <w:sdtEndPr>
      <w:rPr>
        <w:noProof/>
      </w:rPr>
    </w:sdtEndPr>
    <w:sdtContent>
      <w:p w14:paraId="550CE7F1" w14:textId="3CC8B5A1" w:rsidR="00E373A2" w:rsidRDefault="00A418F7">
        <w:pPr>
          <w:pStyle w:val="Footer"/>
          <w:jc w:val="center"/>
        </w:pPr>
        <w:r>
          <w:fldChar w:fldCharType="begin"/>
        </w:r>
        <w:r>
          <w:instrText xml:space="preserve"> PAGE   \* MERGEFORMAT </w:instrText>
        </w:r>
        <w:r>
          <w:fldChar w:fldCharType="separate"/>
        </w:r>
        <w:r w:rsidR="00FA7325">
          <w:rPr>
            <w:noProof/>
          </w:rPr>
          <w:t>1</w:t>
        </w:r>
        <w:r>
          <w:rPr>
            <w:noProof/>
          </w:rPr>
          <w:fldChar w:fldCharType="end"/>
        </w:r>
      </w:p>
    </w:sdtContent>
  </w:sdt>
  <w:p w14:paraId="6B2AED2D" w14:textId="77777777" w:rsidR="00E373A2" w:rsidRDefault="00B3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C6A6" w14:textId="77777777" w:rsidR="00952618" w:rsidRDefault="00952618" w:rsidP="000F3894">
      <w:r>
        <w:separator/>
      </w:r>
    </w:p>
  </w:footnote>
  <w:footnote w:type="continuationSeparator" w:id="0">
    <w:p w14:paraId="2F8F46F1" w14:textId="77777777" w:rsidR="00952618" w:rsidRDefault="00952618" w:rsidP="000F3894">
      <w:r>
        <w:continuationSeparator/>
      </w:r>
    </w:p>
  </w:footnote>
  <w:footnote w:id="1">
    <w:p w14:paraId="4F588B93" w14:textId="335D6AD0" w:rsidR="0076074B" w:rsidRPr="0076074B" w:rsidRDefault="0076074B">
      <w:pPr>
        <w:pStyle w:val="FootnoteText"/>
        <w:rPr>
          <w:rFonts w:ascii="Times New Roman" w:hAnsi="Times New Roman" w:cs="Times New Roman"/>
          <w:b/>
          <w:bCs/>
          <w:sz w:val="24"/>
          <w:szCs w:val="24"/>
        </w:rPr>
      </w:pPr>
      <w:r w:rsidRPr="0076074B">
        <w:rPr>
          <w:rStyle w:val="FootnoteReference"/>
          <w:rFonts w:ascii="Times New Roman" w:hAnsi="Times New Roman" w:cs="Times New Roman"/>
          <w:b/>
          <w:bCs/>
          <w:sz w:val="24"/>
          <w:szCs w:val="24"/>
        </w:rPr>
        <w:footnoteRef/>
      </w:r>
      <w:r w:rsidRPr="0076074B">
        <w:rPr>
          <w:rFonts w:ascii="Times New Roman" w:hAnsi="Times New Roman" w:cs="Times New Roman"/>
          <w:b/>
          <w:bCs/>
          <w:sz w:val="24"/>
          <w:szCs w:val="24"/>
        </w:rPr>
        <w:t xml:space="preserve"> Another important aspect of the </w:t>
      </w:r>
      <w:r w:rsidRPr="0076074B">
        <w:rPr>
          <w:rFonts w:ascii="Times New Roman" w:hAnsi="Times New Roman" w:cs="Times New Roman"/>
          <w:b/>
          <w:bCs/>
          <w:i/>
          <w:iCs/>
          <w:sz w:val="24"/>
          <w:szCs w:val="24"/>
        </w:rPr>
        <w:t>Nicklen</w:t>
      </w:r>
      <w:r w:rsidRPr="0076074B">
        <w:rPr>
          <w:rFonts w:ascii="Times New Roman" w:hAnsi="Times New Roman" w:cs="Times New Roman"/>
          <w:b/>
          <w:bCs/>
          <w:sz w:val="24"/>
          <w:szCs w:val="24"/>
        </w:rPr>
        <w:t xml:space="preserve"> decision is that it rejected a defense of fair use at the motion to dismiss stage where the starving polar bear image at image at issue was used in articles about how the image itself went viral.  </w:t>
      </w:r>
      <w:r w:rsidRPr="0076074B">
        <w:rPr>
          <w:rFonts w:ascii="Times New Roman" w:hAnsi="Times New Roman" w:cs="Times New Roman"/>
          <w:b/>
          <w:bCs/>
          <w:i/>
          <w:iCs/>
          <w:sz w:val="24"/>
          <w:szCs w:val="24"/>
        </w:rPr>
        <w:t>Id.</w:t>
      </w:r>
      <w:r w:rsidRPr="0076074B">
        <w:rPr>
          <w:rFonts w:ascii="Times New Roman" w:hAnsi="Times New Roman" w:cs="Times New Roman"/>
          <w:b/>
          <w:bCs/>
          <w:sz w:val="24"/>
          <w:szCs w:val="24"/>
        </w:rPr>
        <w:t xml:space="preserve"> at *5-*7.</w:t>
      </w:r>
    </w:p>
  </w:footnote>
  <w:footnote w:id="2">
    <w:p w14:paraId="5EF592BC" w14:textId="4D799103" w:rsidR="000F3894" w:rsidRPr="0076074B" w:rsidRDefault="000F3894">
      <w:pPr>
        <w:pStyle w:val="FootnoteText"/>
        <w:rPr>
          <w:rFonts w:ascii="Times New Roman" w:hAnsi="Times New Roman" w:cs="Times New Roman"/>
          <w:b/>
          <w:bCs/>
          <w:sz w:val="24"/>
          <w:szCs w:val="24"/>
        </w:rPr>
      </w:pPr>
      <w:r w:rsidRPr="0076074B">
        <w:rPr>
          <w:rStyle w:val="FootnoteReference"/>
          <w:rFonts w:ascii="Times New Roman" w:hAnsi="Times New Roman" w:cs="Times New Roman"/>
          <w:b/>
          <w:bCs/>
          <w:sz w:val="24"/>
          <w:szCs w:val="24"/>
        </w:rPr>
        <w:footnoteRef/>
      </w:r>
      <w:r w:rsidRPr="0076074B">
        <w:rPr>
          <w:rFonts w:ascii="Times New Roman" w:hAnsi="Times New Roman" w:cs="Times New Roman"/>
          <w:b/>
          <w:bCs/>
          <w:sz w:val="24"/>
          <w:szCs w:val="24"/>
        </w:rPr>
        <w:t xml:space="preserve"> In another important aspect of the </w:t>
      </w:r>
      <w:r w:rsidRPr="0076074B">
        <w:rPr>
          <w:rFonts w:ascii="Times New Roman" w:hAnsi="Times New Roman" w:cs="Times New Roman"/>
          <w:b/>
          <w:bCs/>
          <w:i/>
          <w:iCs/>
          <w:sz w:val="24"/>
          <w:szCs w:val="24"/>
        </w:rPr>
        <w:t>Bell</w:t>
      </w:r>
      <w:r w:rsidRPr="0076074B">
        <w:rPr>
          <w:rFonts w:ascii="Times New Roman" w:hAnsi="Times New Roman" w:cs="Times New Roman"/>
          <w:b/>
          <w:bCs/>
          <w:sz w:val="24"/>
          <w:szCs w:val="24"/>
        </w:rPr>
        <w:t xml:space="preserve"> decision, the Ninth Circuit ruled that the </w:t>
      </w:r>
      <w:r w:rsidRPr="0076074B">
        <w:rPr>
          <w:rFonts w:ascii="Times New Roman" w:hAnsi="Times New Roman" w:cs="Times New Roman"/>
          <w:b/>
          <w:bCs/>
          <w:i/>
          <w:iCs/>
          <w:sz w:val="24"/>
          <w:szCs w:val="24"/>
        </w:rPr>
        <w:t xml:space="preserve">de minimis </w:t>
      </w:r>
      <w:r w:rsidRPr="0076074B">
        <w:rPr>
          <w:rFonts w:ascii="Times New Roman" w:hAnsi="Times New Roman" w:cs="Times New Roman"/>
          <w:b/>
          <w:bCs/>
          <w:sz w:val="24"/>
          <w:szCs w:val="24"/>
        </w:rPr>
        <w:t>rule examines the amount or substantiality of copying (</w:t>
      </w:r>
      <w:r w:rsidRPr="0076074B">
        <w:rPr>
          <w:rFonts w:ascii="Times New Roman" w:hAnsi="Times New Roman" w:cs="Times New Roman"/>
          <w:b/>
          <w:bCs/>
          <w:i/>
          <w:iCs/>
          <w:sz w:val="24"/>
          <w:szCs w:val="24"/>
        </w:rPr>
        <w:t xml:space="preserve">i.e., </w:t>
      </w:r>
      <w:r w:rsidRPr="0076074B">
        <w:rPr>
          <w:rFonts w:ascii="Times New Roman" w:hAnsi="Times New Roman" w:cs="Times New Roman"/>
          <w:b/>
          <w:bCs/>
          <w:sz w:val="24"/>
          <w:szCs w:val="24"/>
        </w:rPr>
        <w:t xml:space="preserve">the quality or quantity of the taking) sufficient to amount to infringement, and, if infringement is established, then </w:t>
      </w:r>
      <w:r w:rsidRPr="0076074B">
        <w:rPr>
          <w:rFonts w:ascii="Times New Roman" w:hAnsi="Times New Roman" w:cs="Times New Roman"/>
          <w:b/>
          <w:bCs/>
          <w:i/>
          <w:iCs/>
          <w:sz w:val="24"/>
          <w:szCs w:val="24"/>
        </w:rPr>
        <w:t>de minimis</w:t>
      </w:r>
      <w:r w:rsidRPr="0076074B">
        <w:rPr>
          <w:rFonts w:ascii="Times New Roman" w:hAnsi="Times New Roman" w:cs="Times New Roman"/>
          <w:b/>
          <w:bCs/>
          <w:sz w:val="24"/>
          <w:szCs w:val="24"/>
        </w:rPr>
        <w:t xml:space="preserve"> use is not an affirmative defense to infringement.  </w:t>
      </w:r>
      <w:r w:rsidRPr="0076074B">
        <w:rPr>
          <w:rFonts w:ascii="Times New Roman" w:hAnsi="Times New Roman" w:cs="Times New Roman"/>
          <w:b/>
          <w:bCs/>
          <w:i/>
          <w:iCs/>
          <w:sz w:val="24"/>
          <w:szCs w:val="24"/>
        </w:rPr>
        <w:t>Id.</w:t>
      </w:r>
      <w:r w:rsidRPr="0076074B">
        <w:rPr>
          <w:rFonts w:ascii="Times New Roman" w:hAnsi="Times New Roman" w:cs="Times New Roman"/>
          <w:b/>
          <w:bCs/>
          <w:sz w:val="24"/>
          <w:szCs w:val="24"/>
        </w:rPr>
        <w:t xml:space="preserve"> at *6-*8.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5EA0"/>
    <w:multiLevelType w:val="hybridMultilevel"/>
    <w:tmpl w:val="D4A6A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E6"/>
    <w:rsid w:val="00082EB6"/>
    <w:rsid w:val="00086E81"/>
    <w:rsid w:val="00095F4E"/>
    <w:rsid w:val="000D0974"/>
    <w:rsid w:val="000F3894"/>
    <w:rsid w:val="00204ED8"/>
    <w:rsid w:val="003348F1"/>
    <w:rsid w:val="003F7E95"/>
    <w:rsid w:val="00493ED5"/>
    <w:rsid w:val="00645859"/>
    <w:rsid w:val="007077C4"/>
    <w:rsid w:val="00750228"/>
    <w:rsid w:val="0076074B"/>
    <w:rsid w:val="00843CB0"/>
    <w:rsid w:val="008A00B6"/>
    <w:rsid w:val="00952618"/>
    <w:rsid w:val="00965E8B"/>
    <w:rsid w:val="00976FE6"/>
    <w:rsid w:val="00A418F7"/>
    <w:rsid w:val="00B324A1"/>
    <w:rsid w:val="00B62B24"/>
    <w:rsid w:val="00CA080D"/>
    <w:rsid w:val="00E93B71"/>
    <w:rsid w:val="00F94A76"/>
    <w:rsid w:val="00FA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00E9"/>
  <w15:chartTrackingRefBased/>
  <w15:docId w15:val="{FF35772E-6C96-47DA-91B2-A2BFDCCA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6FE6"/>
    <w:rPr>
      <w:color w:val="0000FF"/>
      <w:u w:val="single"/>
    </w:rPr>
  </w:style>
  <w:style w:type="paragraph" w:styleId="Footer">
    <w:name w:val="footer"/>
    <w:basedOn w:val="Normal"/>
    <w:link w:val="FooterChar"/>
    <w:uiPriority w:val="99"/>
    <w:unhideWhenUsed/>
    <w:rsid w:val="00976FE6"/>
    <w:pPr>
      <w:tabs>
        <w:tab w:val="center" w:pos="4680"/>
        <w:tab w:val="right" w:pos="9360"/>
      </w:tabs>
    </w:pPr>
  </w:style>
  <w:style w:type="character" w:customStyle="1" w:styleId="FooterChar">
    <w:name w:val="Footer Char"/>
    <w:basedOn w:val="DefaultParagraphFont"/>
    <w:link w:val="Footer"/>
    <w:uiPriority w:val="99"/>
    <w:rsid w:val="00976FE6"/>
    <w:rPr>
      <w:rFonts w:ascii="Calibri" w:hAnsi="Calibri" w:cs="Calibri"/>
    </w:rPr>
  </w:style>
  <w:style w:type="paragraph" w:styleId="FootnoteText">
    <w:name w:val="footnote text"/>
    <w:basedOn w:val="Normal"/>
    <w:link w:val="FootnoteTextChar"/>
    <w:uiPriority w:val="99"/>
    <w:semiHidden/>
    <w:unhideWhenUsed/>
    <w:rsid w:val="000F3894"/>
    <w:rPr>
      <w:sz w:val="20"/>
      <w:szCs w:val="20"/>
    </w:rPr>
  </w:style>
  <w:style w:type="character" w:customStyle="1" w:styleId="FootnoteTextChar">
    <w:name w:val="Footnote Text Char"/>
    <w:basedOn w:val="DefaultParagraphFont"/>
    <w:link w:val="FootnoteText"/>
    <w:uiPriority w:val="99"/>
    <w:semiHidden/>
    <w:rsid w:val="000F3894"/>
    <w:rPr>
      <w:rFonts w:ascii="Calibri" w:hAnsi="Calibri" w:cs="Calibri"/>
      <w:sz w:val="20"/>
      <w:szCs w:val="20"/>
    </w:rPr>
  </w:style>
  <w:style w:type="character" w:styleId="FootnoteReference">
    <w:name w:val="footnote reference"/>
    <w:basedOn w:val="DefaultParagraphFont"/>
    <w:uiPriority w:val="99"/>
    <w:semiHidden/>
    <w:unhideWhenUsed/>
    <w:rsid w:val="000F3894"/>
    <w:rPr>
      <w:vertAlign w:val="superscript"/>
    </w:rPr>
  </w:style>
  <w:style w:type="paragraph" w:styleId="ListParagraph">
    <w:name w:val="List Paragraph"/>
    <w:basedOn w:val="Normal"/>
    <w:uiPriority w:val="34"/>
    <w:qFormat/>
    <w:rsid w:val="003F7E95"/>
    <w:pPr>
      <w:spacing w:after="200" w:line="276" w:lineRule="auto"/>
      <w:ind w:left="720"/>
      <w:contextualSpacing/>
    </w:pPr>
    <w:rPr>
      <w:rFonts w:eastAsia="Calibri" w:cs="Times New Roman"/>
    </w:rPr>
  </w:style>
  <w:style w:type="character" w:styleId="UnresolvedMention">
    <w:name w:val="Unresolved Mention"/>
    <w:basedOn w:val="DefaultParagraphFont"/>
    <w:uiPriority w:val="99"/>
    <w:semiHidden/>
    <w:unhideWhenUsed/>
    <w:rsid w:val="00965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1920200AB5" TargetMode="External"/><Relationship Id="rId13" Type="http://schemas.openxmlformats.org/officeDocument/2006/relationships/hyperlink" Target="https://law.justia.com/cases/federal/district-courts/district-of-columbia/dcdce/1:2019cv03672/213478/36/" TargetMode="External"/><Relationship Id="rId18" Type="http://schemas.openxmlformats.org/officeDocument/2006/relationships/hyperlink" Target="https://www.usatoday.com/in-depth/news/nation/2020/07/24/rubber-bullets-less-lethal-weapons-victims-police-protesters-decades/5410519002/" TargetMode="External"/><Relationship Id="rId26" Type="http://schemas.openxmlformats.org/officeDocument/2006/relationships/hyperlink" Target="https://www.supremecourt.gov/DocketPDF/21/21-57/187490/20210813153432191_RCFP%20-%20Frasier%20v.%20Evans%20for%20Filing.pdf" TargetMode="External"/><Relationship Id="rId3" Type="http://schemas.openxmlformats.org/officeDocument/2006/relationships/styles" Target="styles.xml"/><Relationship Id="rId21" Type="http://schemas.openxmlformats.org/officeDocument/2006/relationships/hyperlink" Target="https://www.google.com/url?sa=t&amp;rct=j&amp;q=&amp;esrc=s&amp;source=web&amp;cd=&amp;cad=rja&amp;uact=8&amp;ved=2ahUKEwj6uprOh6DrAhVOmlkKHdQQAEkQFjABegQIARAB&amp;url=https%3A%2F%2Fwww.seattletimes.com%2Fseattle-news%2Ffrom-the-editor-why-weve-fought-the-seattle-police-departments-subpoena-for-unpublished-protest-photos-and-video%2F&amp;usg=AOvVaw2Cg5xPorHWwDPjk-cTnra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9.uscourts.gov/media/video/?20210611/20-55734/" TargetMode="External"/><Relationship Id="rId17" Type="http://schemas.openxmlformats.org/officeDocument/2006/relationships/hyperlink" Target="https://www.nytimes.com/2020/06/01/business/media/reporters-protests-george-floyd.html" TargetMode="External"/><Relationship Id="rId25" Type="http://schemas.openxmlformats.org/officeDocument/2006/relationships/hyperlink" Target="https://www.supremecourt.gov/DocketPDF/21/21-57/183377/20210708123143542_21-_Frasier%20PetitionForAWritOfCertiorari.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rbes.com/sites/sergeiklebnikov/2020/06/04/journalists-targeted-while-covering-protests-279-press-freedom-violations-and-counting/" TargetMode="External"/><Relationship Id="rId20" Type="http://schemas.openxmlformats.org/officeDocument/2006/relationships/hyperlink" Target="https://nj.gov/oag/newsreleases21/AG-Guidance-Press-and-Police-Intractions-During-Protest-Events.pdf" TargetMode="External"/><Relationship Id="rId29" Type="http://schemas.openxmlformats.org/officeDocument/2006/relationships/hyperlink" Target="https://search-prod.lis.state.oh.us/solarapi/v1/general_assembly_134/bills/hb22/PH/02/hb22_02_PH?forma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pa.org/sites/default/files/20200320%20opinion%20dismissing%20case.pdf" TargetMode="External"/><Relationship Id="rId24" Type="http://schemas.openxmlformats.org/officeDocument/2006/relationships/hyperlink" Target="https://pressgazette.co.uk/five-photographers-sue-nypd-over-assaults-and-arrests-blm-protests/" TargetMode="External"/><Relationship Id="rId32" Type="http://schemas.openxmlformats.org/officeDocument/2006/relationships/hyperlink" Target="C://Users/micke/AppData/Local/Temp/472233883-Volvo-Motion-to-Dismiss-Copyright-Infringement-Lawsuit.pdf" TargetMode="External"/><Relationship Id="rId5" Type="http://schemas.openxmlformats.org/officeDocument/2006/relationships/webSettings" Target="webSettings.xml"/><Relationship Id="rId15" Type="http://schemas.openxmlformats.org/officeDocument/2006/relationships/hyperlink" Target="https://www.cnn.com/2020/05/30/media/protests-journalists-arrested-assaulted/index.html" TargetMode="External"/><Relationship Id="rId23" Type="http://schemas.openxmlformats.org/officeDocument/2006/relationships/hyperlink" Target="https://slate.com/news-and-politics/2021/08/capitol-riot-footage-photos-online-detectives-fbi.html" TargetMode="External"/><Relationship Id="rId28" Type="http://schemas.openxmlformats.org/officeDocument/2006/relationships/hyperlink" Target="https://www.flsenate.gov/Session/Bill/2022/11/BillText/Filed/PDF" TargetMode="External"/><Relationship Id="rId10" Type="http://schemas.openxmlformats.org/officeDocument/2006/relationships/hyperlink" Target="https://nppa.org/sites/default/files/20200320%20denial%20of%20preliminary%20injunction.pdf" TargetMode="External"/><Relationship Id="rId19" Type="http://schemas.openxmlformats.org/officeDocument/2006/relationships/hyperlink" Target="https://www.theguardian.com/us-news/2020/may/31/george-floyd-protests-reporters-targeted-by-police-and-crowds" TargetMode="External"/><Relationship Id="rId31" Type="http://schemas.openxmlformats.org/officeDocument/2006/relationships/hyperlink" Target="https://petapixel.com/2020/06/15/photographer-and-model-sue-volvo-for-willful-and-wanton-copyright-infringement/" TargetMode="External"/><Relationship Id="rId4" Type="http://schemas.openxmlformats.org/officeDocument/2006/relationships/settings" Target="settings.xml"/><Relationship Id="rId9" Type="http://schemas.openxmlformats.org/officeDocument/2006/relationships/hyperlink" Target="https://nppa.org/sites/default/files/show_temp.pl-2.pdf" TargetMode="External"/><Relationship Id="rId14" Type="http://schemas.openxmlformats.org/officeDocument/2006/relationships/hyperlink" Target="https://pressfreedomtracker.us/" TargetMode="External"/><Relationship Id="rId22" Type="http://schemas.openxmlformats.org/officeDocument/2006/relationships/hyperlink" Target="https://www.rcfp.org/seattle-police-withdraw-subpoena/" TargetMode="External"/><Relationship Id="rId27" Type="http://schemas.openxmlformats.org/officeDocument/2006/relationships/hyperlink" Target="https://casetext.com/case/ford-v-city-of-boynton-beach-1" TargetMode="External"/><Relationship Id="rId30" Type="http://schemas.openxmlformats.org/officeDocument/2006/relationships/hyperlink" Target="file:///C:\Users\micke\AppData\Local\Temp\20210SB98_97.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6EC1E-F4D3-4294-8DAC-123BCD65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Jassy</dc:creator>
  <cp:keywords/>
  <dc:description/>
  <cp:lastModifiedBy>Jill Seiden</cp:lastModifiedBy>
  <cp:revision>3</cp:revision>
  <cp:lastPrinted>2021-09-27T04:07:00Z</cp:lastPrinted>
  <dcterms:created xsi:type="dcterms:W3CDTF">2021-09-14T14:26:00Z</dcterms:created>
  <dcterms:modified xsi:type="dcterms:W3CDTF">2021-09-27T04:08:00Z</dcterms:modified>
</cp:coreProperties>
</file>